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7C" w:rsidRPr="003C5318" w:rsidRDefault="0025069F" w:rsidP="0094787C">
      <w:pPr>
        <w:rPr>
          <w:lang w:val="sr-Cyrl-CS"/>
        </w:rPr>
      </w:pPr>
      <w:r>
        <w:rPr>
          <w:lang w:val="sr-Cyrl-CS"/>
        </w:rPr>
        <w:t>REPUBLIKA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4787C" w:rsidRPr="003C5318" w:rsidRDefault="0025069F" w:rsidP="0094787C">
      <w:pPr>
        <w:rPr>
          <w:lang w:val="sr-Cyrl-CS"/>
        </w:rPr>
      </w:pPr>
      <w:r>
        <w:rPr>
          <w:lang w:val="sr-Cyrl-CS"/>
        </w:rPr>
        <w:t>NARODNA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4787C" w:rsidRPr="003C5318" w:rsidRDefault="0025069F" w:rsidP="0094787C">
      <w:pPr>
        <w:rPr>
          <w:lang w:val="sr-Cyrl-CS"/>
        </w:rPr>
      </w:pPr>
      <w:r>
        <w:rPr>
          <w:lang w:val="sr-Cyrl-CS"/>
        </w:rPr>
        <w:t>Odbor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za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4787C" w:rsidRPr="003C5318">
        <w:rPr>
          <w:lang w:val="sr-Cyrl-CS"/>
        </w:rPr>
        <w:t xml:space="preserve">, </w:t>
      </w:r>
      <w:r>
        <w:rPr>
          <w:lang w:val="sr-Cyrl-CS"/>
        </w:rPr>
        <w:t>državnu</w:t>
      </w:r>
      <w:r w:rsidR="0094787C" w:rsidRPr="003C5318">
        <w:rPr>
          <w:lang w:val="sr-Cyrl-CS"/>
        </w:rPr>
        <w:t xml:space="preserve"> </w:t>
      </w:r>
    </w:p>
    <w:p w:rsidR="0094787C" w:rsidRPr="003C5318" w:rsidRDefault="0025069F" w:rsidP="0094787C">
      <w:pPr>
        <w:rPr>
          <w:lang w:val="sr-Cyrl-CS"/>
        </w:rPr>
      </w:pPr>
      <w:r>
        <w:rPr>
          <w:lang w:val="sr-Cyrl-CS"/>
        </w:rPr>
        <w:t>upravu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i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lokalnu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4787C" w:rsidRPr="003C5318" w:rsidRDefault="0094787C" w:rsidP="0094787C">
      <w:r w:rsidRPr="003C5318">
        <w:rPr>
          <w:lang w:val="sr-Cyrl-CS"/>
        </w:rPr>
        <w:t>0</w:t>
      </w:r>
      <w:r w:rsidRPr="003C5318">
        <w:t>7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Broj</w:t>
      </w:r>
      <w:r w:rsidRPr="003C5318">
        <w:rPr>
          <w:lang w:val="sr-Cyrl-CS"/>
        </w:rPr>
        <w:t xml:space="preserve">: </w:t>
      </w:r>
      <w:r w:rsidRPr="003C5318">
        <w:t>06-2/393-14</w:t>
      </w:r>
    </w:p>
    <w:p w:rsidR="0094787C" w:rsidRPr="003C5318" w:rsidRDefault="0094787C" w:rsidP="0094787C">
      <w:pPr>
        <w:rPr>
          <w:lang w:val="sr-Cyrl-CS"/>
        </w:rPr>
      </w:pPr>
      <w:r w:rsidRPr="003C5318">
        <w:t>1</w:t>
      </w:r>
      <w:r w:rsidR="00BE47E8" w:rsidRPr="003C5318">
        <w:t>8</w:t>
      </w:r>
      <w:r w:rsidRPr="003C5318">
        <w:rPr>
          <w:lang w:val="sr-Cyrl-RS"/>
        </w:rPr>
        <w:t xml:space="preserve">. </w:t>
      </w:r>
      <w:proofErr w:type="gramStart"/>
      <w:r w:rsidR="0025069F">
        <w:rPr>
          <w:lang w:val="sr-Cyrl-RS"/>
        </w:rPr>
        <w:t>novembar</w:t>
      </w:r>
      <w:proofErr w:type="gramEnd"/>
      <w:r w:rsidRPr="003C5318">
        <w:rPr>
          <w:lang w:val="sr-Cyrl-RS"/>
        </w:rPr>
        <w:t xml:space="preserve"> </w:t>
      </w:r>
      <w:r w:rsidRPr="003C5318">
        <w:rPr>
          <w:lang w:val="sr-Cyrl-CS"/>
        </w:rPr>
        <w:t xml:space="preserve">2014. </w:t>
      </w:r>
      <w:r w:rsidR="0025069F">
        <w:rPr>
          <w:lang w:val="sr-Cyrl-CS"/>
        </w:rPr>
        <w:t>godine</w:t>
      </w:r>
    </w:p>
    <w:p w:rsidR="00C65F12" w:rsidRPr="003C5318" w:rsidRDefault="0025069F">
      <w:pPr>
        <w:rPr>
          <w:lang w:val="sr-Cyrl-CS"/>
        </w:rPr>
      </w:pPr>
      <w:r>
        <w:rPr>
          <w:lang w:val="sr-Cyrl-CS"/>
        </w:rPr>
        <w:t>B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e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o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g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r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a</w:t>
      </w:r>
      <w:r w:rsidR="0094787C" w:rsidRPr="003C531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787C" w:rsidRPr="003C5318" w:rsidRDefault="0094787C"/>
    <w:p w:rsidR="0094787C" w:rsidRPr="003C5318" w:rsidRDefault="0094787C" w:rsidP="0094787C">
      <w:pPr>
        <w:jc w:val="center"/>
        <w:rPr>
          <w:b/>
          <w:lang w:val="sr-Cyrl-CS"/>
        </w:rPr>
      </w:pPr>
    </w:p>
    <w:p w:rsidR="0094787C" w:rsidRPr="003C5318" w:rsidRDefault="0025069F" w:rsidP="00BE47E8">
      <w:pPr>
        <w:jc w:val="center"/>
        <w:rPr>
          <w:b/>
        </w:rPr>
      </w:pPr>
      <w:r>
        <w:rPr>
          <w:b/>
          <w:lang w:val="sr-Cyrl-CS"/>
        </w:rPr>
        <w:t>Z</w:t>
      </w:r>
      <w:r w:rsidR="0094787C" w:rsidRPr="003C5318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4787C" w:rsidRPr="003C5318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94787C" w:rsidRPr="003C5318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4787C" w:rsidRPr="003C5318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94787C" w:rsidRPr="003C5318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4787C" w:rsidRPr="003C5318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4787C" w:rsidRPr="003C5318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662D09" w:rsidRPr="003C5318" w:rsidRDefault="00266072" w:rsidP="00662D09">
      <w:pPr>
        <w:jc w:val="center"/>
        <w:rPr>
          <w:b/>
          <w:lang w:val="sr-Cyrl-CS"/>
        </w:rPr>
      </w:pPr>
      <w:r w:rsidRPr="003C5318">
        <w:rPr>
          <w:b/>
          <w:lang w:val="sr-Cyrl-CS"/>
        </w:rPr>
        <w:t>24.</w:t>
      </w:r>
      <w:r w:rsidR="0094787C" w:rsidRPr="003C5318">
        <w:rPr>
          <w:b/>
          <w:lang w:val="sr-Cyrl-CS"/>
        </w:rPr>
        <w:t xml:space="preserve"> </w:t>
      </w:r>
      <w:r w:rsidR="0025069F">
        <w:rPr>
          <w:b/>
          <w:lang w:val="sr-Cyrl-CS"/>
        </w:rPr>
        <w:t>SEDNICE</w:t>
      </w:r>
      <w:r w:rsidR="0094787C" w:rsidRPr="003C5318">
        <w:rPr>
          <w:b/>
          <w:lang w:val="sr-Cyrl-CS"/>
        </w:rPr>
        <w:t xml:space="preserve"> </w:t>
      </w:r>
      <w:r w:rsidR="0025069F">
        <w:rPr>
          <w:b/>
          <w:lang w:val="sr-Cyrl-CS"/>
        </w:rPr>
        <w:t>ODBORA</w:t>
      </w:r>
      <w:r w:rsidR="0094787C" w:rsidRPr="003C5318">
        <w:rPr>
          <w:b/>
          <w:lang w:val="sr-Cyrl-CS"/>
        </w:rPr>
        <w:t xml:space="preserve"> </w:t>
      </w:r>
      <w:r w:rsidR="0025069F">
        <w:rPr>
          <w:b/>
          <w:lang w:val="sr-Cyrl-CS"/>
        </w:rPr>
        <w:t>ZA</w:t>
      </w:r>
      <w:r w:rsidR="0094787C" w:rsidRPr="003C5318">
        <w:rPr>
          <w:b/>
          <w:lang w:val="sr-Cyrl-CS"/>
        </w:rPr>
        <w:t xml:space="preserve"> </w:t>
      </w:r>
      <w:r w:rsidR="0025069F">
        <w:rPr>
          <w:b/>
          <w:lang w:val="sr-Cyrl-CS"/>
        </w:rPr>
        <w:t>PRAVOSUĐE</w:t>
      </w:r>
      <w:r w:rsidR="0094787C" w:rsidRPr="003C5318">
        <w:rPr>
          <w:b/>
          <w:lang w:val="ru-RU"/>
        </w:rPr>
        <w:t xml:space="preserve">, </w:t>
      </w:r>
      <w:r w:rsidR="0025069F">
        <w:rPr>
          <w:b/>
          <w:lang w:val="sr-Cyrl-RS"/>
        </w:rPr>
        <w:t>DRŽAVNU</w:t>
      </w:r>
      <w:r w:rsidR="0094787C" w:rsidRPr="003C5318">
        <w:rPr>
          <w:b/>
          <w:lang w:val="sr-Cyrl-RS"/>
        </w:rPr>
        <w:t xml:space="preserve"> </w:t>
      </w:r>
      <w:r w:rsidR="0025069F">
        <w:rPr>
          <w:b/>
          <w:lang w:val="sr-Cyrl-CS"/>
        </w:rPr>
        <w:t>UPRAVU</w:t>
      </w:r>
      <w:r w:rsidR="0094787C" w:rsidRPr="003C5318">
        <w:rPr>
          <w:b/>
          <w:lang w:val="sr-Cyrl-CS"/>
        </w:rPr>
        <w:t xml:space="preserve"> </w:t>
      </w:r>
      <w:r w:rsidR="0025069F">
        <w:rPr>
          <w:b/>
          <w:lang w:val="sr-Cyrl-CS"/>
        </w:rPr>
        <w:t>I</w:t>
      </w:r>
      <w:r w:rsidR="00662D09" w:rsidRPr="003C5318">
        <w:rPr>
          <w:b/>
          <w:lang w:val="sr-Cyrl-CS"/>
        </w:rPr>
        <w:t xml:space="preserve">  </w:t>
      </w:r>
      <w:r w:rsidR="0025069F">
        <w:rPr>
          <w:b/>
          <w:lang w:val="sr-Cyrl-CS"/>
        </w:rPr>
        <w:t>LOKALNU</w:t>
      </w:r>
      <w:r w:rsidR="0094787C" w:rsidRPr="003C5318">
        <w:rPr>
          <w:b/>
          <w:lang w:val="sr-Cyrl-CS"/>
        </w:rPr>
        <w:t xml:space="preserve"> </w:t>
      </w:r>
    </w:p>
    <w:p w:rsidR="0094787C" w:rsidRPr="003C5318" w:rsidRDefault="0025069F" w:rsidP="00662D09">
      <w:pPr>
        <w:jc w:val="center"/>
        <w:rPr>
          <w:b/>
          <w:lang w:val="sr-Cyrl-CS"/>
        </w:rPr>
      </w:pPr>
      <w:r>
        <w:rPr>
          <w:b/>
          <w:lang w:val="sr-Cyrl-CS"/>
        </w:rPr>
        <w:t>SAMOUPRAVU</w:t>
      </w:r>
      <w:r w:rsidR="0094787C" w:rsidRPr="003C5318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94787C" w:rsidRPr="003C5318">
        <w:rPr>
          <w:b/>
          <w:lang w:val="sr-Cyrl-CS"/>
        </w:rPr>
        <w:t xml:space="preserve"> </w:t>
      </w:r>
      <w:r w:rsidR="0094787C" w:rsidRPr="003C5318">
        <w:rPr>
          <w:b/>
          <w:lang w:val="ru-RU"/>
        </w:rPr>
        <w:t>18</w:t>
      </w:r>
      <w:r w:rsidR="0094787C" w:rsidRPr="003C5318">
        <w:rPr>
          <w:b/>
          <w:lang w:val="sr-Cyrl-CS"/>
        </w:rPr>
        <w:t xml:space="preserve">. </w:t>
      </w:r>
      <w:r>
        <w:rPr>
          <w:b/>
          <w:lang w:val="sr-Cyrl-CS"/>
        </w:rPr>
        <w:t>NOVEMBRA</w:t>
      </w:r>
      <w:r w:rsidR="0094787C" w:rsidRPr="003C5318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94787C" w:rsidRPr="003C5318" w:rsidRDefault="0094787C" w:rsidP="0094787C">
      <w:pPr>
        <w:jc w:val="center"/>
        <w:rPr>
          <w:b/>
          <w:lang w:val="sr-Cyrl-CS"/>
        </w:rPr>
      </w:pPr>
    </w:p>
    <w:p w:rsidR="0094787C" w:rsidRPr="003C5318" w:rsidRDefault="0094787C" w:rsidP="0094787C">
      <w:pPr>
        <w:jc w:val="center"/>
        <w:rPr>
          <w:b/>
          <w:lang w:val="sr-Cyrl-CS"/>
        </w:rPr>
      </w:pPr>
    </w:p>
    <w:p w:rsidR="000324DE" w:rsidRPr="003C5318" w:rsidRDefault="000324DE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</w:r>
      <w:r w:rsidR="0025069F">
        <w:rPr>
          <w:lang w:val="sr-Cyrl-CS"/>
        </w:rPr>
        <w:t>Sednica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je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počela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u</w:t>
      </w:r>
      <w:r w:rsidRPr="003C5318">
        <w:rPr>
          <w:lang w:val="sr-Cyrl-CS"/>
        </w:rPr>
        <w:t xml:space="preserve"> 9,00 </w:t>
      </w:r>
      <w:r w:rsidR="0025069F">
        <w:rPr>
          <w:lang w:val="sr-Cyrl-CS"/>
        </w:rPr>
        <w:t>časova</w:t>
      </w:r>
      <w:r w:rsidRPr="003C5318">
        <w:rPr>
          <w:lang w:val="sr-Cyrl-CS"/>
        </w:rPr>
        <w:t>.</w:t>
      </w:r>
    </w:p>
    <w:p w:rsidR="000324DE" w:rsidRPr="003C5318" w:rsidRDefault="000324DE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</w:r>
      <w:r w:rsidR="0025069F">
        <w:rPr>
          <w:lang w:val="sr-Cyrl-CS"/>
        </w:rPr>
        <w:t>Sednici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je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predsedavao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Petar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Petrović</w:t>
      </w:r>
      <w:r w:rsidRPr="003C5318">
        <w:rPr>
          <w:lang w:val="sr-Cyrl-CS"/>
        </w:rPr>
        <w:t xml:space="preserve">, </w:t>
      </w:r>
      <w:r w:rsidR="0025069F">
        <w:rPr>
          <w:lang w:val="sr-Cyrl-CS"/>
        </w:rPr>
        <w:t>predsednik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Odbora</w:t>
      </w:r>
      <w:r w:rsidRPr="003C5318">
        <w:rPr>
          <w:lang w:val="sr-Cyrl-CS"/>
        </w:rPr>
        <w:t>.</w:t>
      </w:r>
    </w:p>
    <w:p w:rsidR="000324DE" w:rsidRPr="003C5318" w:rsidRDefault="000324DE" w:rsidP="006679D3">
      <w:pPr>
        <w:jc w:val="both"/>
        <w:rPr>
          <w:lang w:val="sr-Cyrl-CS"/>
        </w:rPr>
      </w:pPr>
      <w:r w:rsidRPr="003C5318">
        <w:rPr>
          <w:lang w:val="sr-Cyrl-CS"/>
        </w:rPr>
        <w:tab/>
      </w:r>
      <w:r w:rsidR="0025069F">
        <w:rPr>
          <w:lang w:val="sr-Cyrl-CS"/>
        </w:rPr>
        <w:t>Sednici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su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prisustvovali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članovi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Odbora</w:t>
      </w:r>
      <w:r w:rsidRPr="003C5318">
        <w:rPr>
          <w:lang w:val="sr-Cyrl-CS"/>
        </w:rPr>
        <w:t xml:space="preserve">: </w:t>
      </w:r>
      <w:r w:rsidR="0025069F">
        <w:rPr>
          <w:lang w:val="sr-Cyrl-CS"/>
        </w:rPr>
        <w:t>Biljana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Ilić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Stošić</w:t>
      </w:r>
      <w:r w:rsidR="00B524BC" w:rsidRPr="003C5318">
        <w:rPr>
          <w:lang w:val="sr-Cyrl-CS"/>
        </w:rPr>
        <w:t xml:space="preserve">, </w:t>
      </w:r>
      <w:r w:rsidR="0025069F">
        <w:rPr>
          <w:lang w:val="sr-Cyrl-CS"/>
        </w:rPr>
        <w:t>Biljana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Savović</w:t>
      </w:r>
      <w:r w:rsidR="00B524BC" w:rsidRPr="003C5318">
        <w:rPr>
          <w:lang w:val="sr-Cyrl-CS"/>
        </w:rPr>
        <w:t xml:space="preserve">, </w:t>
      </w:r>
      <w:r w:rsidR="0025069F">
        <w:rPr>
          <w:lang w:val="sr-Cyrl-CS"/>
        </w:rPr>
        <w:t>Mirjana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Andrić</w:t>
      </w:r>
      <w:r w:rsidR="00B524BC" w:rsidRPr="003C5318">
        <w:rPr>
          <w:lang w:val="sr-Cyrl-CS"/>
        </w:rPr>
        <w:t xml:space="preserve">, </w:t>
      </w:r>
      <w:r w:rsidR="0025069F">
        <w:rPr>
          <w:lang w:val="sr-Cyrl-CS"/>
        </w:rPr>
        <w:t>Olgica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Batić</w:t>
      </w:r>
      <w:r w:rsidR="00B524BC" w:rsidRPr="003C5318">
        <w:rPr>
          <w:lang w:val="sr-Cyrl-CS"/>
        </w:rPr>
        <w:t xml:space="preserve">, </w:t>
      </w:r>
      <w:r w:rsidR="0025069F">
        <w:rPr>
          <w:lang w:val="sr-Cyrl-CS"/>
        </w:rPr>
        <w:t>Živan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Đurišić</w:t>
      </w:r>
      <w:r w:rsidR="00B524BC" w:rsidRPr="003C5318">
        <w:rPr>
          <w:lang w:val="sr-Cyrl-CS"/>
        </w:rPr>
        <w:t xml:space="preserve">, </w:t>
      </w:r>
      <w:r w:rsidR="0025069F">
        <w:rPr>
          <w:lang w:val="sr-Cyrl-CS"/>
        </w:rPr>
        <w:t>Dragan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Paunović</w:t>
      </w:r>
      <w:r w:rsidR="00B524BC" w:rsidRPr="003C5318">
        <w:rPr>
          <w:lang w:val="sr-Cyrl-CS"/>
        </w:rPr>
        <w:t xml:space="preserve">, </w:t>
      </w:r>
      <w:r w:rsidR="0025069F">
        <w:rPr>
          <w:lang w:val="sr-Cyrl-CS"/>
        </w:rPr>
        <w:t>Tanja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Tomašević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Damnjanović</w:t>
      </w:r>
      <w:r w:rsidR="00B524BC" w:rsidRPr="003C5318">
        <w:rPr>
          <w:lang w:val="sr-Cyrl-CS"/>
        </w:rPr>
        <w:t xml:space="preserve">, </w:t>
      </w:r>
      <w:r w:rsidR="0025069F">
        <w:rPr>
          <w:lang w:val="sr-Cyrl-CS"/>
        </w:rPr>
        <w:t>Vladimir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Đukanović</w:t>
      </w:r>
      <w:r w:rsidR="00B524BC" w:rsidRPr="003C5318">
        <w:rPr>
          <w:lang w:val="sr-Cyrl-CS"/>
        </w:rPr>
        <w:t xml:space="preserve">, </w:t>
      </w:r>
      <w:r w:rsidR="0025069F">
        <w:rPr>
          <w:lang w:val="sr-Cyrl-CS"/>
        </w:rPr>
        <w:t>Neđo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Jovanović</w:t>
      </w:r>
      <w:r w:rsidR="00B524BC" w:rsidRPr="003C5318">
        <w:rPr>
          <w:lang w:val="sr-Cyrl-CS"/>
        </w:rPr>
        <w:t xml:space="preserve">, </w:t>
      </w:r>
      <w:r w:rsidR="0025069F">
        <w:rPr>
          <w:lang w:val="sr-Cyrl-CS"/>
        </w:rPr>
        <w:t>Balša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Božović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i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Velinka</w:t>
      </w:r>
      <w:r w:rsidR="00B524BC" w:rsidRPr="003C5318">
        <w:rPr>
          <w:lang w:val="sr-Cyrl-CS"/>
        </w:rPr>
        <w:t xml:space="preserve"> </w:t>
      </w:r>
      <w:r w:rsidR="0025069F">
        <w:rPr>
          <w:lang w:val="sr-Cyrl-CS"/>
        </w:rPr>
        <w:t>Tošić</w:t>
      </w:r>
      <w:r w:rsidR="00B524BC" w:rsidRPr="003C5318">
        <w:rPr>
          <w:lang w:val="sr-Cyrl-CS"/>
        </w:rPr>
        <w:t>.</w:t>
      </w:r>
    </w:p>
    <w:p w:rsidR="00FE257D" w:rsidRPr="003C5318" w:rsidRDefault="00FE257D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</w:r>
      <w:r w:rsidR="0025069F">
        <w:rPr>
          <w:lang w:val="sr-Cyrl-CS"/>
        </w:rPr>
        <w:t>Sednici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je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prisustvovala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Suzana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Spasojević</w:t>
      </w:r>
      <w:r w:rsidRPr="003C5318">
        <w:rPr>
          <w:lang w:val="sr-Cyrl-CS"/>
        </w:rPr>
        <w:t xml:space="preserve"> (</w:t>
      </w:r>
      <w:r w:rsidR="0025069F">
        <w:rPr>
          <w:lang w:val="sr-Cyrl-CS"/>
        </w:rPr>
        <w:t>zamenik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Miletić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Mihajlovića</w:t>
      </w:r>
      <w:r w:rsidRPr="003C5318">
        <w:rPr>
          <w:lang w:val="sr-Cyrl-CS"/>
        </w:rPr>
        <w:t>).</w:t>
      </w:r>
    </w:p>
    <w:p w:rsidR="000324DE" w:rsidRPr="003C5318" w:rsidRDefault="000324DE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</w:r>
      <w:r w:rsidR="0025069F">
        <w:rPr>
          <w:lang w:val="sr-Cyrl-CS"/>
        </w:rPr>
        <w:t>Sednici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nisu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prisustvovali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članovi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Odbora</w:t>
      </w:r>
      <w:r w:rsidRPr="003C5318">
        <w:rPr>
          <w:lang w:val="sr-Cyrl-CS"/>
        </w:rPr>
        <w:t>:</w:t>
      </w:r>
      <w:r w:rsidR="00FE257D" w:rsidRPr="003C5318">
        <w:rPr>
          <w:lang w:val="sr-Cyrl-CS"/>
        </w:rPr>
        <w:t xml:space="preserve"> </w:t>
      </w:r>
      <w:r w:rsidR="0025069F">
        <w:rPr>
          <w:lang w:val="sr-Cyrl-CS"/>
        </w:rPr>
        <w:t>Aleksandar</w:t>
      </w:r>
      <w:r w:rsidR="00FE257D" w:rsidRPr="003C5318">
        <w:rPr>
          <w:lang w:val="sr-Cyrl-CS"/>
        </w:rPr>
        <w:t xml:space="preserve"> </w:t>
      </w:r>
      <w:r w:rsidR="0025069F">
        <w:rPr>
          <w:lang w:val="sr-Cyrl-CS"/>
        </w:rPr>
        <w:t>Martinović</w:t>
      </w:r>
      <w:r w:rsidR="00A4433E" w:rsidRPr="003C5318">
        <w:rPr>
          <w:lang w:val="sr-Cyrl-CS"/>
        </w:rPr>
        <w:t xml:space="preserve">, </w:t>
      </w:r>
      <w:r w:rsidR="0025069F">
        <w:rPr>
          <w:lang w:val="sr-Cyrl-CS"/>
        </w:rPr>
        <w:t>Jovan</w:t>
      </w:r>
      <w:r w:rsidR="00A4433E" w:rsidRPr="003C5318">
        <w:rPr>
          <w:lang w:val="sr-Cyrl-CS"/>
        </w:rPr>
        <w:t xml:space="preserve"> </w:t>
      </w:r>
      <w:r w:rsidR="0025069F">
        <w:rPr>
          <w:lang w:val="sr-Cyrl-CS"/>
        </w:rPr>
        <w:t>Marković</w:t>
      </w:r>
      <w:r w:rsidR="00A4433E" w:rsidRPr="003C5318">
        <w:rPr>
          <w:lang w:val="sr-Cyrl-CS"/>
        </w:rPr>
        <w:t xml:space="preserve">, </w:t>
      </w:r>
      <w:r w:rsidR="0025069F">
        <w:rPr>
          <w:lang w:val="sr-Cyrl-CS"/>
        </w:rPr>
        <w:t>Meho</w:t>
      </w:r>
      <w:r w:rsidR="00A4433E" w:rsidRPr="003C5318">
        <w:rPr>
          <w:lang w:val="sr-Cyrl-CS"/>
        </w:rPr>
        <w:t xml:space="preserve"> </w:t>
      </w:r>
      <w:r w:rsidR="0025069F">
        <w:rPr>
          <w:lang w:val="sr-Cyrl-CS"/>
        </w:rPr>
        <w:t>Omerović</w:t>
      </w:r>
      <w:r w:rsidR="00A4433E" w:rsidRPr="003C5318">
        <w:rPr>
          <w:lang w:val="sr-Cyrl-CS"/>
        </w:rPr>
        <w:t xml:space="preserve"> </w:t>
      </w:r>
      <w:r w:rsidR="0025069F">
        <w:rPr>
          <w:lang w:val="sr-Cyrl-CS"/>
        </w:rPr>
        <w:t>i</w:t>
      </w:r>
      <w:r w:rsidR="00A4433E" w:rsidRPr="003C5318">
        <w:rPr>
          <w:lang w:val="sr-Cyrl-CS"/>
        </w:rPr>
        <w:t xml:space="preserve"> </w:t>
      </w:r>
      <w:r w:rsidR="0025069F">
        <w:rPr>
          <w:lang w:val="sr-Cyrl-CS"/>
        </w:rPr>
        <w:t>Laslo</w:t>
      </w:r>
      <w:r w:rsidR="00A4433E" w:rsidRPr="003C5318">
        <w:rPr>
          <w:lang w:val="sr-Cyrl-CS"/>
        </w:rPr>
        <w:t xml:space="preserve"> </w:t>
      </w:r>
      <w:r w:rsidR="0025069F">
        <w:rPr>
          <w:lang w:val="sr-Cyrl-CS"/>
        </w:rPr>
        <w:t>Varga</w:t>
      </w:r>
      <w:r w:rsidR="00A4433E" w:rsidRPr="003C5318">
        <w:rPr>
          <w:lang w:val="sr-Cyrl-CS"/>
        </w:rPr>
        <w:t xml:space="preserve">, </w:t>
      </w:r>
      <w:r w:rsidR="0025069F">
        <w:rPr>
          <w:lang w:val="sr-Cyrl-CS"/>
        </w:rPr>
        <w:t>niti</w:t>
      </w:r>
      <w:r w:rsidR="00A4433E" w:rsidRPr="003C5318">
        <w:rPr>
          <w:lang w:val="sr-Cyrl-CS"/>
        </w:rPr>
        <w:t xml:space="preserve"> </w:t>
      </w:r>
      <w:r w:rsidR="0025069F">
        <w:rPr>
          <w:lang w:val="sr-Cyrl-CS"/>
        </w:rPr>
        <w:t>njihovi</w:t>
      </w:r>
      <w:r w:rsidR="00A4433E" w:rsidRPr="003C5318">
        <w:rPr>
          <w:lang w:val="sr-Cyrl-CS"/>
        </w:rPr>
        <w:t xml:space="preserve"> </w:t>
      </w:r>
      <w:r w:rsidR="0025069F">
        <w:rPr>
          <w:lang w:val="sr-Cyrl-CS"/>
        </w:rPr>
        <w:t>zamenici</w:t>
      </w:r>
      <w:r w:rsidR="00A4433E" w:rsidRPr="003C5318">
        <w:rPr>
          <w:lang w:val="sr-Cyrl-CS"/>
        </w:rPr>
        <w:t>.</w:t>
      </w:r>
      <w:r w:rsidRPr="003C5318">
        <w:rPr>
          <w:lang w:val="sr-Cyrl-CS"/>
        </w:rPr>
        <w:t xml:space="preserve"> </w:t>
      </w:r>
    </w:p>
    <w:p w:rsidR="00C52BEA" w:rsidRPr="003C5318" w:rsidRDefault="00C52BEA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</w:r>
      <w:r w:rsidR="0025069F">
        <w:rPr>
          <w:lang w:val="sr-Cyrl-CS"/>
        </w:rPr>
        <w:t>Sednici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je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prisustvovao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i</w:t>
      </w:r>
      <w:r w:rsidR="00BE47E8" w:rsidRPr="003C5318">
        <w:rPr>
          <w:lang w:val="sr-Cyrl-CS"/>
        </w:rPr>
        <w:t xml:space="preserve"> </w:t>
      </w:r>
      <w:r w:rsidR="0025069F">
        <w:rPr>
          <w:lang w:val="sr-Cyrl-CS"/>
        </w:rPr>
        <w:t>narodni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poslanik</w:t>
      </w:r>
      <w:r w:rsidR="00290800" w:rsidRPr="003C5318">
        <w:rPr>
          <w:lang w:val="sr-Cyrl-CS"/>
        </w:rPr>
        <w:t xml:space="preserve"> </w:t>
      </w:r>
      <w:r w:rsidR="0025069F">
        <w:rPr>
          <w:lang w:val="sr-Cyrl-CS"/>
        </w:rPr>
        <w:t>Aleksandar</w:t>
      </w:r>
      <w:r w:rsidR="00290800" w:rsidRPr="003C5318">
        <w:rPr>
          <w:lang w:val="sr-Cyrl-CS"/>
        </w:rPr>
        <w:t xml:space="preserve"> </w:t>
      </w:r>
      <w:r w:rsidR="0025069F">
        <w:rPr>
          <w:lang w:val="sr-Cyrl-CS"/>
        </w:rPr>
        <w:t>Jovičić</w:t>
      </w:r>
      <w:r w:rsidR="00290800" w:rsidRPr="003C5318">
        <w:rPr>
          <w:lang w:val="sr-Cyrl-CS"/>
        </w:rPr>
        <w:t>.</w:t>
      </w:r>
    </w:p>
    <w:p w:rsidR="000324DE" w:rsidRPr="003C5318" w:rsidRDefault="000324DE" w:rsidP="00B524BC">
      <w:pPr>
        <w:jc w:val="both"/>
        <w:rPr>
          <w:lang w:val="sr-Cyrl-CS"/>
        </w:rPr>
      </w:pPr>
      <w:r w:rsidRPr="003C5318">
        <w:rPr>
          <w:lang w:val="sr-Cyrl-CS"/>
        </w:rPr>
        <w:tab/>
      </w:r>
      <w:r w:rsidR="0025069F">
        <w:rPr>
          <w:lang w:val="sr-Cyrl-CS"/>
        </w:rPr>
        <w:t>Sednici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su</w:t>
      </w:r>
      <w:r w:rsidR="00BE47E8" w:rsidRPr="003C5318">
        <w:rPr>
          <w:lang w:val="sr-Cyrl-CS"/>
        </w:rPr>
        <w:t xml:space="preserve">, </w:t>
      </w:r>
      <w:r w:rsidR="0025069F">
        <w:rPr>
          <w:lang w:val="sr-Cyrl-CS"/>
        </w:rPr>
        <w:t>kao</w:t>
      </w:r>
      <w:r w:rsidR="00BE47E8" w:rsidRPr="003C5318">
        <w:rPr>
          <w:lang w:val="sr-Cyrl-CS"/>
        </w:rPr>
        <w:t xml:space="preserve"> </w:t>
      </w:r>
      <w:r w:rsidR="0025069F">
        <w:rPr>
          <w:lang w:val="sr-Cyrl-CS"/>
        </w:rPr>
        <w:t>poverenici</w:t>
      </w:r>
      <w:r w:rsidR="00BE47E8" w:rsidRPr="003C5318">
        <w:rPr>
          <w:lang w:val="sr-Cyrl-CS"/>
        </w:rPr>
        <w:t xml:space="preserve"> </w:t>
      </w:r>
      <w:r w:rsidR="0025069F">
        <w:rPr>
          <w:lang w:val="sr-Cyrl-CS"/>
        </w:rPr>
        <w:t>predlagača</w:t>
      </w:r>
      <w:r w:rsidR="00BE47E8" w:rsidRPr="003C5318">
        <w:rPr>
          <w:lang w:val="sr-Cyrl-CS"/>
        </w:rPr>
        <w:t xml:space="preserve"> </w:t>
      </w:r>
      <w:r w:rsidR="0025069F">
        <w:rPr>
          <w:lang w:val="sr-Cyrl-CS"/>
        </w:rPr>
        <w:t>zakona</w:t>
      </w:r>
      <w:r w:rsidR="00BE47E8" w:rsidRPr="003C5318">
        <w:rPr>
          <w:lang w:val="sr-Cyrl-CS"/>
        </w:rPr>
        <w:t>,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prisustvovali</w:t>
      </w:r>
      <w:r w:rsidRPr="003C5318">
        <w:rPr>
          <w:lang w:val="sr-Cyrl-CS"/>
        </w:rPr>
        <w:t>:</w:t>
      </w:r>
      <w:r w:rsidR="00217674" w:rsidRPr="003C5318">
        <w:rPr>
          <w:lang w:val="sr-Cyrl-CS"/>
        </w:rPr>
        <w:t xml:space="preserve"> </w:t>
      </w:r>
      <w:r w:rsidR="0025069F">
        <w:rPr>
          <w:lang w:val="sr-Cyrl-CS"/>
        </w:rPr>
        <w:t>Radomir</w:t>
      </w:r>
      <w:r w:rsidR="00217674" w:rsidRPr="003C5318">
        <w:rPr>
          <w:lang w:val="sr-Cyrl-CS"/>
        </w:rPr>
        <w:t xml:space="preserve"> </w:t>
      </w:r>
      <w:r w:rsidR="0025069F">
        <w:rPr>
          <w:lang w:val="sr-Cyrl-CS"/>
        </w:rPr>
        <w:t>Ilić</w:t>
      </w:r>
      <w:r w:rsidR="00217674" w:rsidRPr="003C5318">
        <w:rPr>
          <w:lang w:val="sr-Cyrl-CS"/>
        </w:rPr>
        <w:t xml:space="preserve">, </w:t>
      </w:r>
      <w:r w:rsidR="0025069F">
        <w:rPr>
          <w:lang w:val="sr-Cyrl-CS"/>
        </w:rPr>
        <w:t>državni</w:t>
      </w:r>
      <w:r w:rsidR="00217674" w:rsidRPr="003C5318">
        <w:rPr>
          <w:lang w:val="sr-Cyrl-CS"/>
        </w:rPr>
        <w:t xml:space="preserve"> </w:t>
      </w:r>
      <w:r w:rsidR="0025069F">
        <w:rPr>
          <w:lang w:val="sr-Cyrl-CS"/>
        </w:rPr>
        <w:t>sekretar</w:t>
      </w:r>
      <w:r w:rsidR="00217674" w:rsidRPr="003C5318">
        <w:rPr>
          <w:lang w:val="sr-Cyrl-CS"/>
        </w:rPr>
        <w:t xml:space="preserve"> </w:t>
      </w:r>
      <w:r w:rsidR="0025069F">
        <w:rPr>
          <w:lang w:val="sr-Cyrl-CS"/>
        </w:rPr>
        <w:t>u</w:t>
      </w:r>
      <w:r w:rsidR="00217674" w:rsidRPr="003C5318">
        <w:rPr>
          <w:lang w:val="sr-Cyrl-CS"/>
        </w:rPr>
        <w:t xml:space="preserve"> </w:t>
      </w:r>
      <w:r w:rsidR="0025069F">
        <w:rPr>
          <w:lang w:val="sr-Cyrl-CS"/>
        </w:rPr>
        <w:t>Ministarstvu</w:t>
      </w:r>
      <w:r w:rsidR="00217674" w:rsidRPr="003C5318">
        <w:rPr>
          <w:lang w:val="sr-Cyrl-CS"/>
        </w:rPr>
        <w:t xml:space="preserve"> </w:t>
      </w:r>
      <w:r w:rsidR="0025069F">
        <w:rPr>
          <w:lang w:val="sr-Cyrl-CS"/>
        </w:rPr>
        <w:t>pravde</w:t>
      </w:r>
      <w:r w:rsidR="00217674" w:rsidRPr="003C5318">
        <w:rPr>
          <w:lang w:val="sr-Cyrl-CS"/>
        </w:rPr>
        <w:t>,</w:t>
      </w:r>
      <w:r w:rsidR="00C52BEA" w:rsidRPr="003C5318">
        <w:rPr>
          <w:lang w:val="sr-Cyrl-CS"/>
        </w:rPr>
        <w:t xml:space="preserve"> </w:t>
      </w:r>
      <w:r w:rsidR="0025069F">
        <w:rPr>
          <w:lang w:val="sr-Cyrl-CS"/>
        </w:rPr>
        <w:t>Marijana</w:t>
      </w:r>
      <w:r w:rsidR="00C52BEA" w:rsidRPr="003C5318">
        <w:rPr>
          <w:lang w:val="sr-Cyrl-CS"/>
        </w:rPr>
        <w:t xml:space="preserve"> </w:t>
      </w:r>
      <w:r w:rsidR="0025069F">
        <w:rPr>
          <w:lang w:val="sr-Cyrl-CS"/>
        </w:rPr>
        <w:t>Šarac</w:t>
      </w:r>
      <w:r w:rsidR="00C52BEA" w:rsidRPr="003C5318">
        <w:rPr>
          <w:lang w:val="sr-Cyrl-CS"/>
        </w:rPr>
        <w:t xml:space="preserve">, </w:t>
      </w:r>
      <w:r w:rsidR="0025069F">
        <w:rPr>
          <w:lang w:val="sr-Cyrl-CS"/>
        </w:rPr>
        <w:t>savetnik</w:t>
      </w:r>
      <w:r w:rsidR="001F4062" w:rsidRPr="003C5318">
        <w:t>,</w:t>
      </w:r>
      <w:r w:rsidR="00C52BEA" w:rsidRPr="003C5318">
        <w:rPr>
          <w:lang w:val="sr-Cyrl-CS"/>
        </w:rPr>
        <w:t xml:space="preserve"> </w:t>
      </w:r>
      <w:r w:rsidR="00BE47E8" w:rsidRPr="003C5318">
        <w:rPr>
          <w:lang w:val="sr-Cyrl-CS"/>
        </w:rPr>
        <w:t xml:space="preserve"> </w:t>
      </w:r>
      <w:r w:rsidR="0025069F">
        <w:rPr>
          <w:lang w:val="sr-Cyrl-CS"/>
        </w:rPr>
        <w:t>Jovan</w:t>
      </w:r>
      <w:r w:rsidR="00BE47E8" w:rsidRPr="003C5318">
        <w:rPr>
          <w:lang w:val="sr-Cyrl-CS"/>
        </w:rPr>
        <w:t xml:space="preserve"> </w:t>
      </w:r>
      <w:r w:rsidR="0025069F">
        <w:rPr>
          <w:lang w:val="sr-Cyrl-CS"/>
        </w:rPr>
        <w:t>Ćosić</w:t>
      </w:r>
      <w:r w:rsidR="00BE47E8" w:rsidRPr="003C5318">
        <w:rPr>
          <w:lang w:val="sr-Cyrl-CS"/>
        </w:rPr>
        <w:t xml:space="preserve">, </w:t>
      </w:r>
      <w:r w:rsidR="0025069F">
        <w:rPr>
          <w:lang w:val="sr-Cyrl-CS"/>
        </w:rPr>
        <w:t>načelnik</w:t>
      </w:r>
      <w:r w:rsidR="00BE47E8" w:rsidRPr="003C5318">
        <w:rPr>
          <w:lang w:val="sr-Cyrl-CS"/>
        </w:rPr>
        <w:t xml:space="preserve"> </w:t>
      </w:r>
      <w:r w:rsidR="0025069F">
        <w:rPr>
          <w:lang w:val="sr-Cyrl-CS"/>
        </w:rPr>
        <w:t>odeljenja</w:t>
      </w:r>
      <w:r w:rsidR="008C1E4B" w:rsidRPr="003C5318">
        <w:rPr>
          <w:lang w:val="sr-Cyrl-CS"/>
        </w:rPr>
        <w:t xml:space="preserve">, </w:t>
      </w:r>
      <w:r w:rsidR="0025069F">
        <w:rPr>
          <w:lang w:val="sr-Cyrl-CS"/>
        </w:rPr>
        <w:t>Zlatko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Petrović</w:t>
      </w:r>
      <w:r w:rsidR="008C1E4B" w:rsidRPr="003C5318">
        <w:rPr>
          <w:lang w:val="sr-Cyrl-CS"/>
        </w:rPr>
        <w:t xml:space="preserve">, </w:t>
      </w:r>
      <w:r w:rsidR="0025069F">
        <w:rPr>
          <w:lang w:val="sr-Cyrl-CS"/>
        </w:rPr>
        <w:t>viši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savetnik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u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Ministarstvu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pravde</w:t>
      </w:r>
      <w:r w:rsidR="008C1E4B" w:rsidRPr="003C5318">
        <w:rPr>
          <w:lang w:val="sr-Cyrl-CS"/>
        </w:rPr>
        <w:t xml:space="preserve">, </w:t>
      </w:r>
      <w:r w:rsidR="0025069F">
        <w:rPr>
          <w:lang w:val="sr-Cyrl-CS"/>
        </w:rPr>
        <w:t>kao</w:t>
      </w:r>
      <w:r w:rsidR="00BE47E8" w:rsidRPr="003C5318">
        <w:rPr>
          <w:lang w:val="sr-Cyrl-CS"/>
        </w:rPr>
        <w:t xml:space="preserve"> </w:t>
      </w:r>
      <w:r w:rsidR="0025069F">
        <w:rPr>
          <w:lang w:val="sr-Cyrl-CS"/>
        </w:rPr>
        <w:t>i</w:t>
      </w:r>
      <w:r w:rsidR="00BE47E8" w:rsidRPr="003C5318">
        <w:rPr>
          <w:lang w:val="sr-Cyrl-CS"/>
        </w:rPr>
        <w:t xml:space="preserve"> </w:t>
      </w:r>
      <w:r w:rsidR="0025069F">
        <w:rPr>
          <w:lang w:val="sr-Cyrl-CS"/>
        </w:rPr>
        <w:t>Miroljub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Tomić</w:t>
      </w:r>
      <w:r w:rsidR="008C1E4B" w:rsidRPr="003C5318">
        <w:rPr>
          <w:lang w:val="sr-Cyrl-CS"/>
        </w:rPr>
        <w:t xml:space="preserve">, </w:t>
      </w:r>
      <w:r w:rsidR="0025069F">
        <w:rPr>
          <w:lang w:val="sr-Cyrl-CS"/>
        </w:rPr>
        <w:t>član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Visokog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saveta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sudstva</w:t>
      </w:r>
      <w:r w:rsidR="00BE47E8" w:rsidRPr="003C5318">
        <w:rPr>
          <w:lang w:val="sr-Cyrl-CS"/>
        </w:rPr>
        <w:t>,</w:t>
      </w:r>
      <w:r w:rsidR="00C52BEA" w:rsidRPr="003C5318">
        <w:rPr>
          <w:lang w:val="sr-Cyrl-CS"/>
        </w:rPr>
        <w:t xml:space="preserve"> </w:t>
      </w:r>
      <w:r w:rsidR="0025069F">
        <w:rPr>
          <w:lang w:val="sr-Cyrl-CS"/>
        </w:rPr>
        <w:t>i</w:t>
      </w:r>
      <w:r w:rsidR="00C52BEA" w:rsidRPr="003C5318">
        <w:rPr>
          <w:lang w:val="sr-Cyrl-CS"/>
        </w:rPr>
        <w:t xml:space="preserve"> 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Majda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Kršikapa</w:t>
      </w:r>
      <w:r w:rsidR="008C1E4B" w:rsidRPr="003C5318">
        <w:rPr>
          <w:lang w:val="sr-Cyrl-CS"/>
        </w:rPr>
        <w:t xml:space="preserve">, </w:t>
      </w:r>
      <w:r w:rsidR="0025069F">
        <w:rPr>
          <w:lang w:val="sr-Cyrl-CS"/>
        </w:rPr>
        <w:t>sekretar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Visokog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saveta</w:t>
      </w:r>
      <w:r w:rsidR="008C1E4B" w:rsidRPr="003C5318">
        <w:rPr>
          <w:lang w:val="sr-Cyrl-CS"/>
        </w:rPr>
        <w:t xml:space="preserve"> </w:t>
      </w:r>
      <w:r w:rsidR="0025069F">
        <w:rPr>
          <w:lang w:val="sr-Cyrl-CS"/>
        </w:rPr>
        <w:t>sudstva</w:t>
      </w:r>
      <w:r w:rsidR="00C52BEA" w:rsidRPr="003C5318">
        <w:rPr>
          <w:lang w:val="sr-Cyrl-CS"/>
        </w:rPr>
        <w:t>.</w:t>
      </w:r>
      <w:r w:rsidR="005C67D3" w:rsidRPr="003C5318">
        <w:rPr>
          <w:lang w:val="sr-Cyrl-CS"/>
        </w:rPr>
        <w:t xml:space="preserve"> </w:t>
      </w:r>
    </w:p>
    <w:p w:rsidR="000324DE" w:rsidRPr="003C5318" w:rsidRDefault="000324DE" w:rsidP="00C939B8">
      <w:pPr>
        <w:jc w:val="center"/>
        <w:rPr>
          <w:lang w:val="sr-Cyrl-CS"/>
        </w:rPr>
      </w:pPr>
    </w:p>
    <w:p w:rsidR="0094787C" w:rsidRPr="003C5318" w:rsidRDefault="0025069F" w:rsidP="00C939B8">
      <w:pPr>
        <w:jc w:val="center"/>
        <w:rPr>
          <w:lang w:val="sr-Cyrl-CS"/>
        </w:rPr>
      </w:pPr>
      <w:r>
        <w:rPr>
          <w:lang w:val="sr-Cyrl-CS"/>
        </w:rPr>
        <w:t>Na</w:t>
      </w:r>
      <w:r w:rsidR="000324DE" w:rsidRPr="003C5318">
        <w:rPr>
          <w:lang w:val="sr-Cyrl-CS"/>
        </w:rPr>
        <w:t xml:space="preserve"> </w:t>
      </w:r>
      <w:r>
        <w:rPr>
          <w:lang w:val="sr-Cyrl-CS"/>
        </w:rPr>
        <w:t>predlog</w:t>
      </w:r>
      <w:r w:rsidR="000324DE" w:rsidRPr="003C531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324DE" w:rsidRPr="003C5318">
        <w:rPr>
          <w:lang w:val="sr-Cyrl-CS"/>
        </w:rPr>
        <w:t xml:space="preserve"> </w:t>
      </w:r>
      <w:r>
        <w:rPr>
          <w:lang w:val="sr-Cyrl-CS"/>
        </w:rPr>
        <w:t>Odbora</w:t>
      </w:r>
      <w:r w:rsidR="000324DE" w:rsidRPr="003C5318">
        <w:rPr>
          <w:lang w:val="sr-Cyrl-CS"/>
        </w:rPr>
        <w:t xml:space="preserve"> </w:t>
      </w:r>
      <w:r w:rsidR="006C6934" w:rsidRPr="003C5318">
        <w:rPr>
          <w:lang w:val="sr-Cyrl-CS"/>
        </w:rPr>
        <w:t xml:space="preserve"> </w:t>
      </w:r>
      <w:r>
        <w:rPr>
          <w:lang w:val="sr-Cyrl-CS"/>
        </w:rPr>
        <w:t>utvrđen</w:t>
      </w:r>
      <w:r w:rsidR="006C6934" w:rsidRPr="003C5318">
        <w:rPr>
          <w:lang w:val="sr-Cyrl-CS"/>
        </w:rPr>
        <w:t xml:space="preserve"> </w:t>
      </w:r>
      <w:r>
        <w:rPr>
          <w:lang w:val="sr-Cyrl-CS"/>
        </w:rPr>
        <w:t>je</w:t>
      </w:r>
      <w:r w:rsidR="006C6934" w:rsidRPr="003C5318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C6934" w:rsidRPr="003C5318" w:rsidRDefault="006C6934">
      <w:pPr>
        <w:rPr>
          <w:lang w:val="sr-Cyrl-CS"/>
        </w:rPr>
      </w:pPr>
    </w:p>
    <w:p w:rsidR="006C6934" w:rsidRPr="003C5318" w:rsidRDefault="006C6934" w:rsidP="006C6934">
      <w:pPr>
        <w:jc w:val="both"/>
        <w:rPr>
          <w:lang w:val="sr-Cyrl-CS"/>
        </w:rPr>
      </w:pPr>
      <w:r w:rsidRPr="003C5318">
        <w:rPr>
          <w:lang w:val="sr-Cyrl-CS"/>
        </w:rPr>
        <w:tab/>
      </w:r>
      <w:r w:rsidRPr="003C5318">
        <w:rPr>
          <w:lang w:val="sr-Cyrl-CS"/>
        </w:rPr>
        <w:tab/>
      </w:r>
      <w:r w:rsidRPr="003C5318">
        <w:rPr>
          <w:lang w:val="sr-Cyrl-CS"/>
        </w:rPr>
        <w:tab/>
      </w:r>
      <w:r w:rsidRPr="003C5318">
        <w:rPr>
          <w:lang w:val="sr-Cyrl-CS"/>
        </w:rPr>
        <w:tab/>
      </w:r>
      <w:r w:rsidRPr="003C5318">
        <w:rPr>
          <w:lang w:val="sr-Cyrl-CS"/>
        </w:rPr>
        <w:tab/>
      </w:r>
      <w:r w:rsidR="0025069F">
        <w:rPr>
          <w:lang w:val="sr-Cyrl-CS"/>
        </w:rPr>
        <w:t>Dnevni</w:t>
      </w:r>
      <w:r w:rsidRPr="003C5318">
        <w:rPr>
          <w:lang w:val="sr-Cyrl-CS"/>
        </w:rPr>
        <w:t xml:space="preserve"> </w:t>
      </w:r>
      <w:r w:rsidR="0025069F">
        <w:rPr>
          <w:lang w:val="sr-Cyrl-CS"/>
        </w:rPr>
        <w:t>red</w:t>
      </w:r>
      <w:r w:rsidRPr="003C5318">
        <w:rPr>
          <w:lang w:val="sr-Cyrl-CS"/>
        </w:rPr>
        <w:t>:</w:t>
      </w:r>
    </w:p>
    <w:p w:rsidR="006C6934" w:rsidRPr="003C5318" w:rsidRDefault="006C6934">
      <w:pPr>
        <w:rPr>
          <w:lang w:val="sr-Cyrl-CS"/>
        </w:rPr>
      </w:pPr>
    </w:p>
    <w:p w:rsidR="006C6934" w:rsidRPr="003C5318" w:rsidRDefault="0025069F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Predloga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zakona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zaštiti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uzbunjivača</w:t>
      </w:r>
      <w:r w:rsidR="006C6934" w:rsidRPr="003C5318">
        <w:rPr>
          <w:lang w:val="sr-Cyrl-RS"/>
        </w:rPr>
        <w:t xml:space="preserve">, </w:t>
      </w:r>
      <w:r>
        <w:rPr>
          <w:lang w:val="sr-Cyrl-RS"/>
        </w:rPr>
        <w:t>koji</w:t>
      </w:r>
      <w:r w:rsidR="006C6934" w:rsidRPr="003C5318">
        <w:rPr>
          <w:lang w:val="sr-Cyrl-RS"/>
        </w:rPr>
        <w:t xml:space="preserve">  </w:t>
      </w:r>
      <w:r>
        <w:rPr>
          <w:lang w:val="sr-Cyrl-RS"/>
        </w:rPr>
        <w:t>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podnela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Vlada</w:t>
      </w:r>
      <w:r w:rsidR="006C6934" w:rsidRPr="003C5318">
        <w:rPr>
          <w:lang w:val="sr-Cyrl-RS"/>
        </w:rPr>
        <w:t xml:space="preserve"> (</w:t>
      </w:r>
      <w:r>
        <w:rPr>
          <w:lang w:val="sr-Cyrl-RS"/>
        </w:rPr>
        <w:t>broj</w:t>
      </w:r>
      <w:r w:rsidR="006C6934" w:rsidRPr="003C5318">
        <w:rPr>
          <w:lang w:val="sr-Cyrl-RS"/>
        </w:rPr>
        <w:t xml:space="preserve"> 011-3140/14, </w:t>
      </w:r>
      <w:r>
        <w:rPr>
          <w:lang w:val="sr-Cyrl-RS"/>
        </w:rPr>
        <w:t>od</w:t>
      </w:r>
      <w:r w:rsidR="006C6934" w:rsidRPr="003C5318">
        <w:rPr>
          <w:lang w:val="sr-Cyrl-RS"/>
        </w:rPr>
        <w:t xml:space="preserve"> 3. </w:t>
      </w:r>
      <w:r>
        <w:rPr>
          <w:lang w:val="sr-Cyrl-RS"/>
        </w:rPr>
        <w:t>oktobra</w:t>
      </w:r>
      <w:r w:rsidR="006C6934" w:rsidRPr="003C531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C6934" w:rsidRPr="003C5318">
        <w:rPr>
          <w:lang w:val="sr-Cyrl-RS"/>
        </w:rPr>
        <w:t xml:space="preserve">), </w:t>
      </w:r>
      <w:r>
        <w:rPr>
          <w:lang w:val="sr-Cyrl-RS"/>
        </w:rPr>
        <w:t>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načelu</w:t>
      </w:r>
      <w:r w:rsidR="006C6934" w:rsidRPr="003C5318">
        <w:rPr>
          <w:lang w:val="sr-Cyrl-RS"/>
        </w:rPr>
        <w:t>;</w:t>
      </w:r>
    </w:p>
    <w:p w:rsidR="006C6934" w:rsidRPr="003C5318" w:rsidRDefault="0025069F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Predloga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zakona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Ugovora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između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Srbije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Bosne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Hercegovine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izručenju</w:t>
      </w:r>
      <w:r w:rsidR="006C6934" w:rsidRPr="003C5318">
        <w:rPr>
          <w:lang w:val="sr-Cyrl-RS"/>
        </w:rPr>
        <w:t xml:space="preserve">, </w:t>
      </w:r>
      <w:r>
        <w:rPr>
          <w:lang w:val="sr-Cyrl-RS"/>
        </w:rPr>
        <w:t>koji</w:t>
      </w:r>
      <w:r w:rsidR="006C6934" w:rsidRPr="003C5318">
        <w:rPr>
          <w:lang w:val="sr-Cyrl-RS"/>
        </w:rPr>
        <w:t xml:space="preserve">  </w:t>
      </w:r>
      <w:r>
        <w:rPr>
          <w:lang w:val="sr-Cyrl-RS"/>
        </w:rPr>
        <w:t>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podnela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Vlada</w:t>
      </w:r>
      <w:r w:rsidR="006C6934" w:rsidRPr="003C5318">
        <w:rPr>
          <w:lang w:val="sr-Cyrl-RS"/>
        </w:rPr>
        <w:t xml:space="preserve"> (</w:t>
      </w:r>
      <w:r>
        <w:rPr>
          <w:lang w:val="sr-Cyrl-RS"/>
        </w:rPr>
        <w:t>broj</w:t>
      </w:r>
      <w:r w:rsidR="006C6934" w:rsidRPr="003C5318">
        <w:rPr>
          <w:lang w:val="sr-Cyrl-RS"/>
        </w:rPr>
        <w:t xml:space="preserve"> 011-3831/14, </w:t>
      </w:r>
      <w:r>
        <w:rPr>
          <w:lang w:val="sr-Cyrl-RS"/>
        </w:rPr>
        <w:t>od</w:t>
      </w:r>
      <w:r w:rsidR="006C6934" w:rsidRPr="003C5318">
        <w:rPr>
          <w:lang w:val="sr-Cyrl-RS"/>
        </w:rPr>
        <w:t xml:space="preserve"> 24. </w:t>
      </w:r>
      <w:r>
        <w:rPr>
          <w:lang w:val="sr-Cyrl-RS"/>
        </w:rPr>
        <w:t>oktobra</w:t>
      </w:r>
      <w:r w:rsidR="006C6934" w:rsidRPr="003C531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C6934" w:rsidRPr="003C5318">
        <w:rPr>
          <w:lang w:val="sr-Cyrl-RS"/>
        </w:rPr>
        <w:t>);</w:t>
      </w:r>
    </w:p>
    <w:p w:rsidR="006C6934" w:rsidRPr="003C5318" w:rsidRDefault="0025069F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Predloga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odluke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izboru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sudova</w:t>
      </w:r>
      <w:r w:rsidR="006C6934" w:rsidRPr="003C5318">
        <w:rPr>
          <w:lang w:val="sr-Cyrl-RS"/>
        </w:rPr>
        <w:t xml:space="preserve">, </w:t>
      </w:r>
      <w:r>
        <w:rPr>
          <w:lang w:val="sr-Cyrl-RS"/>
        </w:rPr>
        <w:t>koji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podneo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Visoki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savet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sudstva</w:t>
      </w:r>
      <w:r w:rsidR="006C6934" w:rsidRPr="003C5318">
        <w:rPr>
          <w:lang w:val="sr-Cyrl-RS"/>
        </w:rPr>
        <w:t xml:space="preserve"> (</w:t>
      </w:r>
      <w:r>
        <w:rPr>
          <w:lang w:val="sr-Cyrl-RS"/>
        </w:rPr>
        <w:t>broj</w:t>
      </w:r>
      <w:r w:rsidR="006C6934" w:rsidRPr="003C5318">
        <w:rPr>
          <w:lang w:val="sr-Cyrl-RS"/>
        </w:rPr>
        <w:t xml:space="preserve"> 119-3702/14, </w:t>
      </w:r>
      <w:r>
        <w:rPr>
          <w:lang w:val="sr-Cyrl-RS"/>
        </w:rPr>
        <w:t>od</w:t>
      </w:r>
      <w:r w:rsidR="006C6934" w:rsidRPr="003C5318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6C6934" w:rsidRPr="003C531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C6934" w:rsidRPr="003C5318">
        <w:rPr>
          <w:lang w:val="sr-Cyrl-RS"/>
        </w:rPr>
        <w:t>);</w:t>
      </w:r>
    </w:p>
    <w:p w:rsidR="006C6934" w:rsidRPr="003C5318" w:rsidRDefault="0025069F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Predloga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odluke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izboru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sudija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koji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prvi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put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biraju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na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sudijsku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funkciju</w:t>
      </w:r>
      <w:r w:rsidR="006C6934" w:rsidRPr="003C5318">
        <w:rPr>
          <w:lang w:val="sr-Cyrl-RS"/>
        </w:rPr>
        <w:t xml:space="preserve">, </w:t>
      </w:r>
      <w:r>
        <w:rPr>
          <w:lang w:val="sr-Cyrl-RS"/>
        </w:rPr>
        <w:t>koji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podneo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Visoki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savet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sudstva</w:t>
      </w:r>
      <w:r w:rsidR="006C6934" w:rsidRPr="003C5318">
        <w:rPr>
          <w:lang w:val="sr-Cyrl-RS"/>
        </w:rPr>
        <w:t xml:space="preserve"> (</w:t>
      </w:r>
      <w:r>
        <w:rPr>
          <w:lang w:val="sr-Cyrl-RS"/>
        </w:rPr>
        <w:t>broj</w:t>
      </w:r>
      <w:r w:rsidR="006C6934" w:rsidRPr="003C5318">
        <w:rPr>
          <w:lang w:val="sr-Cyrl-RS"/>
        </w:rPr>
        <w:t xml:space="preserve"> 119-3016/14, </w:t>
      </w:r>
      <w:r>
        <w:rPr>
          <w:lang w:val="sr-Cyrl-RS"/>
        </w:rPr>
        <w:t>od</w:t>
      </w:r>
      <w:r w:rsidR="006C6934" w:rsidRPr="003C5318">
        <w:rPr>
          <w:lang w:val="sr-Cyrl-RS"/>
        </w:rPr>
        <w:t xml:space="preserve"> 23. </w:t>
      </w:r>
      <w:r>
        <w:rPr>
          <w:lang w:val="sr-Cyrl-RS"/>
        </w:rPr>
        <w:t>septembra</w:t>
      </w:r>
      <w:r w:rsidR="006C6934" w:rsidRPr="003C531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C6934" w:rsidRPr="003C5318">
        <w:rPr>
          <w:lang w:val="sr-Cyrl-RS"/>
        </w:rPr>
        <w:t>);</w:t>
      </w:r>
    </w:p>
    <w:p w:rsidR="006C6934" w:rsidRPr="003C5318" w:rsidRDefault="0025069F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Predloga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odluke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izboru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sudija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koji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prvi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put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biraju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na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sudijsku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funkciju</w:t>
      </w:r>
      <w:r w:rsidR="006C6934" w:rsidRPr="003C5318">
        <w:rPr>
          <w:lang w:val="sr-Cyrl-RS"/>
        </w:rPr>
        <w:t xml:space="preserve">, </w:t>
      </w:r>
      <w:r>
        <w:rPr>
          <w:lang w:val="sr-Cyrl-RS"/>
        </w:rPr>
        <w:t>koji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podneo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Visoki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savet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sudstva</w:t>
      </w:r>
      <w:r w:rsidR="006C6934" w:rsidRPr="003C5318">
        <w:rPr>
          <w:lang w:val="sr-Cyrl-RS"/>
        </w:rPr>
        <w:t xml:space="preserve"> (</w:t>
      </w:r>
      <w:r>
        <w:rPr>
          <w:lang w:val="sr-Cyrl-RS"/>
        </w:rPr>
        <w:t>broj</w:t>
      </w:r>
      <w:r w:rsidR="006C6934" w:rsidRPr="003C5318">
        <w:rPr>
          <w:lang w:val="sr-Cyrl-RS"/>
        </w:rPr>
        <w:t xml:space="preserve"> 119-3703/14, </w:t>
      </w:r>
      <w:r>
        <w:rPr>
          <w:lang w:val="sr-Cyrl-RS"/>
        </w:rPr>
        <w:t>od</w:t>
      </w:r>
      <w:r w:rsidR="006C6934" w:rsidRPr="003C5318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6C6934" w:rsidRPr="003C531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C6934" w:rsidRPr="003C5318">
        <w:rPr>
          <w:lang w:val="sr-Cyrl-RS"/>
        </w:rPr>
        <w:t>);</w:t>
      </w:r>
    </w:p>
    <w:p w:rsidR="006C6934" w:rsidRPr="003C5318" w:rsidRDefault="0025069F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lastRenderedPageBreak/>
        <w:t>Razmatranje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Predloga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odluke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izboru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sudija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koji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prvi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put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biraju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na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sudijsku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funkciju</w:t>
      </w:r>
      <w:r w:rsidR="006C6934" w:rsidRPr="003C5318">
        <w:rPr>
          <w:lang w:val="sr-Cyrl-RS"/>
        </w:rPr>
        <w:t xml:space="preserve">, </w:t>
      </w:r>
      <w:r>
        <w:rPr>
          <w:lang w:val="sr-Cyrl-RS"/>
        </w:rPr>
        <w:t>koji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je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podneo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Visoki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savet</w:t>
      </w:r>
      <w:r w:rsidR="006C6934" w:rsidRPr="003C5318">
        <w:rPr>
          <w:lang w:val="sr-Cyrl-RS"/>
        </w:rPr>
        <w:t xml:space="preserve"> </w:t>
      </w:r>
      <w:r>
        <w:rPr>
          <w:lang w:val="sr-Cyrl-RS"/>
        </w:rPr>
        <w:t>sudstva</w:t>
      </w:r>
      <w:r w:rsidR="006C6934" w:rsidRPr="003C5318">
        <w:rPr>
          <w:lang w:val="sr-Cyrl-RS"/>
        </w:rPr>
        <w:t xml:space="preserve"> (</w:t>
      </w:r>
      <w:r>
        <w:rPr>
          <w:lang w:val="sr-Cyrl-RS"/>
        </w:rPr>
        <w:t>broj</w:t>
      </w:r>
      <w:r w:rsidR="006C6934" w:rsidRPr="003C5318">
        <w:rPr>
          <w:lang w:val="sr-Cyrl-RS"/>
        </w:rPr>
        <w:t xml:space="preserve"> 119-4064/14, </w:t>
      </w:r>
      <w:r>
        <w:rPr>
          <w:lang w:val="sr-Cyrl-RS"/>
        </w:rPr>
        <w:t>od</w:t>
      </w:r>
      <w:r w:rsidR="006C6934" w:rsidRPr="003C5318">
        <w:rPr>
          <w:lang w:val="sr-Cyrl-RS"/>
        </w:rPr>
        <w:t xml:space="preserve"> 14. </w:t>
      </w:r>
      <w:r>
        <w:rPr>
          <w:lang w:val="sr-Cyrl-RS"/>
        </w:rPr>
        <w:t>novembra</w:t>
      </w:r>
      <w:r w:rsidR="006C6934" w:rsidRPr="003C531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C6934" w:rsidRPr="003C5318">
        <w:rPr>
          <w:lang w:val="sr-Cyrl-RS"/>
        </w:rPr>
        <w:t>);</w:t>
      </w:r>
    </w:p>
    <w:p w:rsidR="006C6934" w:rsidRPr="003C5318" w:rsidRDefault="0025069F" w:rsidP="006C69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6C6934" w:rsidRPr="003C5318">
        <w:rPr>
          <w:lang w:val="sr-Cyrl-RS"/>
        </w:rPr>
        <w:t>.</w:t>
      </w:r>
    </w:p>
    <w:p w:rsidR="00266072" w:rsidRPr="003C5318" w:rsidRDefault="00266072" w:rsidP="00266072">
      <w:pPr>
        <w:jc w:val="both"/>
        <w:rPr>
          <w:lang w:val="sr-Cyrl-RS"/>
        </w:rPr>
      </w:pPr>
    </w:p>
    <w:p w:rsidR="00D40703" w:rsidRPr="003C5318" w:rsidRDefault="0025069F" w:rsidP="00D33654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266072" w:rsidRPr="003C5318">
        <w:rPr>
          <w:lang w:val="sr-Cyrl-RS"/>
        </w:rPr>
        <w:t xml:space="preserve"> </w:t>
      </w:r>
      <w:r>
        <w:rPr>
          <w:lang w:val="sr-Cyrl-RS"/>
        </w:rPr>
        <w:t>prelaska</w:t>
      </w:r>
      <w:r w:rsidR="00266072" w:rsidRPr="003C5318">
        <w:rPr>
          <w:lang w:val="sr-Cyrl-RS"/>
        </w:rPr>
        <w:t xml:space="preserve"> </w:t>
      </w:r>
      <w:r>
        <w:rPr>
          <w:lang w:val="sr-Cyrl-RS"/>
        </w:rPr>
        <w:t>na</w:t>
      </w:r>
      <w:r w:rsidR="009E3A86" w:rsidRPr="003C5318">
        <w:rPr>
          <w:lang w:val="sr-Cyrl-RS"/>
        </w:rPr>
        <w:t xml:space="preserve"> </w:t>
      </w:r>
      <w:r>
        <w:rPr>
          <w:lang w:val="sr-Cyrl-RS"/>
        </w:rPr>
        <w:t>rad</w:t>
      </w:r>
      <w:r w:rsidR="009E3A86" w:rsidRPr="003C5318">
        <w:rPr>
          <w:lang w:val="sr-Cyrl-RS"/>
        </w:rPr>
        <w:t xml:space="preserve"> </w:t>
      </w:r>
      <w:r w:rsidR="00266072" w:rsidRPr="003C5318">
        <w:rPr>
          <w:lang w:val="sr-Cyrl-RS"/>
        </w:rPr>
        <w:t xml:space="preserve"> </w:t>
      </w:r>
      <w:r>
        <w:rPr>
          <w:lang w:val="sr-Cyrl-RS"/>
        </w:rPr>
        <w:t>po</w:t>
      </w:r>
      <w:r w:rsidR="00266072" w:rsidRPr="003C5318">
        <w:rPr>
          <w:lang w:val="sr-Cyrl-RS"/>
        </w:rPr>
        <w:t xml:space="preserve"> </w:t>
      </w:r>
      <w:r>
        <w:rPr>
          <w:lang w:val="sr-Cyrl-RS"/>
        </w:rPr>
        <w:t>utvrđenom</w:t>
      </w:r>
      <w:r w:rsidR="00266072" w:rsidRPr="003C5318">
        <w:rPr>
          <w:lang w:val="sr-Cyrl-RS"/>
        </w:rPr>
        <w:t xml:space="preserve"> </w:t>
      </w:r>
      <w:r>
        <w:rPr>
          <w:lang w:val="sr-Cyrl-RS"/>
        </w:rPr>
        <w:t>dnevnom</w:t>
      </w:r>
      <w:r w:rsidR="00266072" w:rsidRPr="003C5318">
        <w:rPr>
          <w:lang w:val="sr-Cyrl-RS"/>
        </w:rPr>
        <w:t xml:space="preserve"> </w:t>
      </w:r>
      <w:r>
        <w:rPr>
          <w:lang w:val="sr-Cyrl-RS"/>
        </w:rPr>
        <w:t>redu</w:t>
      </w:r>
      <w:r w:rsidR="00266072" w:rsidRPr="003C5318">
        <w:rPr>
          <w:lang w:val="sr-Cyrl-RS"/>
        </w:rPr>
        <w:t xml:space="preserve"> </w:t>
      </w:r>
      <w:r>
        <w:rPr>
          <w:lang w:val="sr-Cyrl-RS"/>
        </w:rPr>
        <w:t>usvojen</w:t>
      </w:r>
      <w:r w:rsidR="00266072" w:rsidRPr="003C5318">
        <w:rPr>
          <w:lang w:val="sr-Cyrl-RS"/>
        </w:rPr>
        <w:t xml:space="preserve"> </w:t>
      </w:r>
      <w:r>
        <w:rPr>
          <w:lang w:val="sr-Cyrl-RS"/>
        </w:rPr>
        <w:t>je</w:t>
      </w:r>
      <w:r w:rsidR="00266072" w:rsidRPr="003C5318">
        <w:rPr>
          <w:lang w:val="sr-Cyrl-RS"/>
        </w:rPr>
        <w:t xml:space="preserve">, </w:t>
      </w:r>
      <w:r>
        <w:rPr>
          <w:lang w:val="sr-Cyrl-RS"/>
        </w:rPr>
        <w:t>bez</w:t>
      </w:r>
      <w:r w:rsidR="00266072" w:rsidRPr="003C5318">
        <w:rPr>
          <w:lang w:val="sr-Cyrl-RS"/>
        </w:rPr>
        <w:t xml:space="preserve"> </w:t>
      </w:r>
      <w:r>
        <w:rPr>
          <w:lang w:val="sr-Cyrl-RS"/>
        </w:rPr>
        <w:t>primedaba</w:t>
      </w:r>
      <w:r w:rsidR="00266072" w:rsidRPr="003C5318">
        <w:rPr>
          <w:lang w:val="sr-Cyrl-RS"/>
        </w:rPr>
        <w:t>,</w:t>
      </w:r>
      <w:r w:rsidR="00D33654" w:rsidRPr="003C5318">
        <w:rPr>
          <w:lang w:val="sr-Cyrl-RS"/>
        </w:rPr>
        <w:t xml:space="preserve"> </w:t>
      </w:r>
      <w:r>
        <w:rPr>
          <w:lang w:val="sr-Cyrl-RS"/>
        </w:rPr>
        <w:t>zapisnik</w:t>
      </w:r>
      <w:r w:rsidR="00D33654" w:rsidRPr="003C5318">
        <w:rPr>
          <w:lang w:val="sr-Cyrl-RS"/>
        </w:rPr>
        <w:t xml:space="preserve"> </w:t>
      </w:r>
      <w:r>
        <w:rPr>
          <w:lang w:val="sr-Cyrl-RS"/>
        </w:rPr>
        <w:t>sa</w:t>
      </w:r>
      <w:r w:rsidR="00D33654" w:rsidRPr="003C5318">
        <w:rPr>
          <w:lang w:val="sr-Cyrl-RS"/>
        </w:rPr>
        <w:t xml:space="preserve"> 23. </w:t>
      </w:r>
      <w:r>
        <w:rPr>
          <w:lang w:val="sr-Cyrl-RS"/>
        </w:rPr>
        <w:t>sednice</w:t>
      </w:r>
      <w:r w:rsidR="00D33654" w:rsidRPr="003C5318">
        <w:rPr>
          <w:lang w:val="sr-Cyrl-RS"/>
        </w:rPr>
        <w:t xml:space="preserve"> </w:t>
      </w:r>
      <w:r>
        <w:rPr>
          <w:lang w:val="sr-Cyrl-RS"/>
        </w:rPr>
        <w:t>Odbora</w:t>
      </w:r>
      <w:r w:rsidR="00D33654" w:rsidRPr="003C5318">
        <w:rPr>
          <w:lang w:val="sr-Cyrl-RS"/>
        </w:rPr>
        <w:t>.</w:t>
      </w:r>
    </w:p>
    <w:p w:rsidR="00D40703" w:rsidRPr="003C5318" w:rsidRDefault="00D40703" w:rsidP="006C6934">
      <w:pPr>
        <w:jc w:val="both"/>
        <w:rPr>
          <w:u w:val="single"/>
          <w:lang w:val="sr-Cyrl-RS"/>
        </w:rPr>
      </w:pPr>
    </w:p>
    <w:p w:rsidR="0072023F" w:rsidRPr="003C5318" w:rsidRDefault="0025069F" w:rsidP="006C6934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Prva</w:t>
      </w:r>
      <w:r w:rsidR="00266072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66072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66072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66072" w:rsidRPr="003C5318">
        <w:rPr>
          <w:b/>
          <w:lang w:val="sr-Cyrl-RS"/>
        </w:rPr>
        <w:t>:</w:t>
      </w:r>
      <w:r w:rsidR="00EC515D" w:rsidRPr="003C531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EC515D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EC515D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C515D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C515D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EC515D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uzbunjivača</w:t>
      </w:r>
      <w:r w:rsidR="00DE4C6D" w:rsidRPr="003C5318">
        <w:rPr>
          <w:b/>
          <w:lang w:val="sr-Latn-CS"/>
        </w:rPr>
        <w:t xml:space="preserve">, </w:t>
      </w:r>
      <w:r>
        <w:rPr>
          <w:b/>
          <w:lang w:val="sr-Cyrl-CS"/>
        </w:rPr>
        <w:t>u</w:t>
      </w:r>
      <w:r w:rsidR="00DE4C6D" w:rsidRPr="003C5318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DE4C6D" w:rsidRPr="003C5318" w:rsidRDefault="00DE4C6D" w:rsidP="006C6934">
      <w:pPr>
        <w:jc w:val="both"/>
        <w:rPr>
          <w:b/>
          <w:lang w:val="sr-Cyrl-CS"/>
        </w:rPr>
      </w:pPr>
    </w:p>
    <w:p w:rsidR="003E4B98" w:rsidRPr="003C5318" w:rsidRDefault="0025069F" w:rsidP="009D5D8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="0072023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0324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2023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6E3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C06E3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C06E3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6E3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10324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F75E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strategijom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Akcionim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D3365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6E3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ED378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antikorupcijskih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F75E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Objasnio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štiti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korupciju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kakvo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kršenje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interesa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sprečavajući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odmazdu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štetne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posledice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prijavljuju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sumnju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korupciju</w:t>
      </w:r>
      <w:r w:rsidR="00EF25E6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uđu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širok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front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pritom</w:t>
      </w:r>
      <w:r w:rsidR="00F258AA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</w:t>
      </w:r>
      <w:r w:rsidR="009800E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trpi</w:t>
      </w:r>
      <w:r w:rsidR="009800E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9800E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kakvu</w:t>
      </w:r>
      <w:r w:rsidR="009800E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posledicu</w:t>
      </w:r>
      <w:r w:rsidR="009800E3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definiše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mogući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slučajevi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uzbunjivanja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kakva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F2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uzbunjivaču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ukazujući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opredelilo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sudsku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3A1D63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2023F" w:rsidRPr="003C5318" w:rsidRDefault="0025069F" w:rsidP="00C06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3E4B9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3E4B9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citirajući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postavio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574F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poslodavac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346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data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prevelika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licima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podnose</w:t>
      </w:r>
      <w:r w:rsidR="009D5D8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anonimne</w:t>
      </w:r>
      <w:r w:rsidR="001646F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prijave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razmotriti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diskreciono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poslodavcu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oceni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šta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relevantno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šta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F5289E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72E4" w:rsidRPr="003C5318" w:rsidRDefault="0025069F" w:rsidP="00C06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sužava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krug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uzbunjivači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vidi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trećih</w:t>
      </w:r>
      <w:r w:rsidR="008F7BB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Transparentnost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nevladine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ostale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uskraćene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odgovore</w:t>
      </w:r>
      <w:r w:rsidR="00CB7AA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imali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Izložio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23D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pojedina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konkretna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4379D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46FC" w:rsidRPr="00501FD8" w:rsidRDefault="0025069F" w:rsidP="007832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="00A5505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="00A5505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505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uređuju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zemalja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17CC" w:rsidRPr="003C5318">
        <w:rPr>
          <w:rFonts w:ascii="Times New Roman" w:hAnsi="Times New Roman" w:cs="Times New Roman"/>
          <w:sz w:val="24"/>
          <w:szCs w:val="24"/>
          <w:lang w:val="sr-Latn-CS"/>
        </w:rPr>
        <w:t>(GRECO)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Stoga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donošenjem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DA594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zaštititi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kapitala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teških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povreda</w:t>
      </w:r>
      <w:r w:rsidR="005E17CC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unutrašnjeg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uzbunjivanja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poslodavci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privatnim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kompanijama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štititi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pošovanje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kojimna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čuva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poslodavca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uzbunjivanje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poslodavca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kršenje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podriva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5B0F95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8329D" w:rsidRPr="003C531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pojmovom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uzbunjivanje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obuhvatiti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iformaciju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izvršenju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krivičnog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izbegla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nedoumica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licima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prijavljivanja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krivičnog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uzbunjivaču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prijavu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organu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10C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hijerarhijski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C222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uzbunjivanje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stepen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nadređenosti</w:t>
      </w:r>
      <w:r w:rsidR="00226DC6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Ocenila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pritom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opterećena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suvišnim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formalizmom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9C500B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primenjivati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78329D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26DC6" w:rsidRPr="003C5318" w:rsidRDefault="0025069F" w:rsidP="00226D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načelnoj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podržao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ukazujući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A56B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56B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hitan</w:t>
      </w:r>
      <w:r w:rsidR="007A56B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7A56B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suština</w:t>
      </w:r>
      <w:r w:rsidR="007A56B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56B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smisao</w:t>
      </w:r>
      <w:r w:rsidR="007A56BF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proceduralnog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predloženih</w:t>
      </w:r>
      <w:r w:rsidR="003D5A1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BB1D6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insistirati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kraćim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3D5A16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2B2DA0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2DA0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2DA0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2B2DA0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="002B2DA0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B2DA0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dobijenoj</w:t>
      </w:r>
      <w:r w:rsidR="002B2DA0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informaciji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preterano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dugački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dopuštaju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pojave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zloupotreba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nesavesnosti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uzbunjivača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skratiti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4959CD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C00B9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Saglasan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dozvoliti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zloupotreba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anonimnih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sprečiti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ogućnost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odugovlačenja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sudskog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4550B4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propisati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tužba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obavezno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utvrđenje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uzbunjivaču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preduzeta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štetna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radnja</w:t>
      </w:r>
      <w:r w:rsidR="00626FA1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D08A5" w:rsidRPr="003C5318" w:rsidRDefault="0025069F" w:rsidP="00226D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Radomir</w:t>
      </w:r>
      <w:r w:rsidR="00DD08A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DD08A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DD08A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D08A5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845E37" w:rsidRPr="003C5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ocenio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predlaganju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uzbunjivača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naći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pravu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meru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činjenice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brojni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slučajevi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uzbunjivanja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lažni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uzbunjivača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nameru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korupciju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lične</w:t>
      </w:r>
      <w:r w:rsidR="00845E37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</w:t>
      </w:r>
      <w:r w:rsidR="00CF5512" w:rsidRPr="003C53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2D3B" w:rsidRPr="003C5318" w:rsidRDefault="0025069F" w:rsidP="001F40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kratkom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neophodnost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3213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213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C32134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uzbunjivača</w:t>
      </w:r>
      <w:r w:rsidR="00ED31D8" w:rsidRPr="003C53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84BD8" w:rsidRPr="003C5318" w:rsidRDefault="0025069F" w:rsidP="00B50A9C">
      <w:pPr>
        <w:pStyle w:val="Style2"/>
        <w:widowControl/>
        <w:spacing w:line="240" w:lineRule="auto"/>
        <w:ind w:firstLine="720"/>
        <w:jc w:val="both"/>
        <w:rPr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D61BA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podnese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sledeći</w:t>
      </w:r>
    </w:p>
    <w:p w:rsidR="00F84BD8" w:rsidRPr="003C5318" w:rsidRDefault="0025069F" w:rsidP="001F4062">
      <w:pPr>
        <w:pStyle w:val="Style1"/>
        <w:widowControl/>
        <w:spacing w:before="29"/>
        <w:jc w:val="center"/>
        <w:rPr>
          <w:rStyle w:val="FontStyle11"/>
          <w:spacing w:val="70"/>
          <w:sz w:val="24"/>
          <w:szCs w:val="24"/>
          <w:lang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F4062" w:rsidRPr="003C5318" w:rsidRDefault="001F4062" w:rsidP="001F4062">
      <w:pPr>
        <w:pStyle w:val="Style1"/>
        <w:widowControl/>
        <w:spacing w:before="29"/>
        <w:jc w:val="center"/>
        <w:rPr>
          <w:color w:val="000000"/>
          <w:spacing w:val="70"/>
          <w:lang w:eastAsia="sr-Cyrl-CS"/>
        </w:rPr>
      </w:pPr>
    </w:p>
    <w:p w:rsidR="001F4062" w:rsidRPr="003C5318" w:rsidRDefault="0025069F" w:rsidP="001F4062">
      <w:pPr>
        <w:pStyle w:val="Style2"/>
        <w:widowControl/>
        <w:spacing w:before="19" w:line="240" w:lineRule="auto"/>
        <w:ind w:firstLine="720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zaštiti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uzbunjivača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F84BD8" w:rsidRPr="003C5318">
        <w:rPr>
          <w:rStyle w:val="FontStyle11"/>
          <w:sz w:val="24"/>
          <w:szCs w:val="24"/>
          <w:lang w:val="sr-Cyrl-CS" w:eastAsia="sr-Cyrl-CS"/>
        </w:rPr>
        <w:t>.</w:t>
      </w:r>
    </w:p>
    <w:p w:rsidR="00844DD5" w:rsidRPr="003C5318" w:rsidRDefault="0025069F" w:rsidP="001F4062">
      <w:pPr>
        <w:pStyle w:val="Style2"/>
        <w:widowControl/>
        <w:spacing w:before="19" w:line="240" w:lineRule="auto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izvstioca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844DD5" w:rsidRPr="003C5318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844DD5" w:rsidRPr="003C531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844DD5" w:rsidRPr="003C5318">
        <w:rPr>
          <w:color w:val="000000"/>
          <w:lang w:val="sr-Cyrl-CS" w:eastAsia="sr-Cyrl-CS"/>
        </w:rPr>
        <w:t>.</w:t>
      </w:r>
    </w:p>
    <w:p w:rsidR="006C6934" w:rsidRPr="003C5318" w:rsidRDefault="006C6934" w:rsidP="001F4062">
      <w:pPr>
        <w:rPr>
          <w:lang w:val="sr-Cyrl-CS"/>
        </w:rPr>
      </w:pPr>
    </w:p>
    <w:p w:rsidR="00844DD5" w:rsidRPr="003C5318" w:rsidRDefault="0025069F" w:rsidP="00B50A9C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Druga</w:t>
      </w:r>
      <w:r w:rsidR="00C41126" w:rsidRPr="003C5318">
        <w:rPr>
          <w:b/>
          <w:u w:val="single"/>
          <w:lang w:val="sr-Cyrl-RS"/>
        </w:rPr>
        <w:t xml:space="preserve">  </w:t>
      </w:r>
      <w:r>
        <w:rPr>
          <w:b/>
          <w:u w:val="single"/>
          <w:lang w:val="sr-Cyrl-RS"/>
        </w:rPr>
        <w:t>tačka</w:t>
      </w:r>
      <w:r w:rsidR="00C41126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41126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41126" w:rsidRPr="003C5318">
        <w:rPr>
          <w:b/>
          <w:lang w:val="sr-Cyrl-RS"/>
        </w:rPr>
        <w:t>: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Bosne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Hercegovine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F1357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izručenju</w:t>
      </w:r>
    </w:p>
    <w:p w:rsidR="00844DD5" w:rsidRPr="003C5318" w:rsidRDefault="0025069F" w:rsidP="001F4062">
      <w:pPr>
        <w:ind w:firstLine="720"/>
        <w:rPr>
          <w:b/>
          <w:lang w:val="sr-Cyrl-RS"/>
        </w:rPr>
      </w:pPr>
      <w:r>
        <w:rPr>
          <w:lang w:val="sr-Cyrl-CS"/>
        </w:rPr>
        <w:t>Povodom</w:t>
      </w:r>
      <w:r w:rsidR="00844DD5" w:rsidRPr="003C5318">
        <w:rPr>
          <w:lang w:val="sr-Cyrl-CS"/>
        </w:rPr>
        <w:t xml:space="preserve"> </w:t>
      </w:r>
      <w:r>
        <w:rPr>
          <w:lang w:val="sr-Cyrl-CS"/>
        </w:rPr>
        <w:t>ove</w:t>
      </w:r>
      <w:r w:rsidR="00844DD5" w:rsidRPr="003C5318">
        <w:rPr>
          <w:lang w:val="sr-Cyrl-CS"/>
        </w:rPr>
        <w:t xml:space="preserve"> </w:t>
      </w:r>
      <w:r>
        <w:rPr>
          <w:lang w:val="sr-Cyrl-CS"/>
        </w:rPr>
        <w:t>tačke</w:t>
      </w:r>
      <w:r w:rsidR="00844DD5" w:rsidRPr="003C5318">
        <w:rPr>
          <w:lang w:val="sr-Cyrl-CS"/>
        </w:rPr>
        <w:t xml:space="preserve">  </w:t>
      </w:r>
      <w:r>
        <w:rPr>
          <w:lang w:val="sr-Cyrl-CS"/>
        </w:rPr>
        <w:t>dnevnog</w:t>
      </w:r>
      <w:r w:rsidR="00844DD5" w:rsidRPr="003C5318">
        <w:rPr>
          <w:lang w:val="sr-Cyrl-CS"/>
        </w:rPr>
        <w:t xml:space="preserve"> </w:t>
      </w:r>
      <w:r>
        <w:rPr>
          <w:lang w:val="sr-Cyrl-CS"/>
        </w:rPr>
        <w:t>reda</w:t>
      </w:r>
      <w:r w:rsidR="00844DD5" w:rsidRPr="003C5318">
        <w:rPr>
          <w:lang w:val="sr-Cyrl-CS"/>
        </w:rPr>
        <w:t xml:space="preserve"> </w:t>
      </w:r>
      <w:r>
        <w:rPr>
          <w:lang w:val="sr-Cyrl-CS"/>
        </w:rPr>
        <w:t>nije</w:t>
      </w:r>
      <w:r w:rsidR="00844DD5" w:rsidRPr="003C5318">
        <w:rPr>
          <w:lang w:val="sr-Cyrl-CS"/>
        </w:rPr>
        <w:t xml:space="preserve"> </w:t>
      </w:r>
      <w:r>
        <w:rPr>
          <w:lang w:val="sr-Cyrl-CS"/>
        </w:rPr>
        <w:t>bilo</w:t>
      </w:r>
      <w:r w:rsidR="00844DD5" w:rsidRPr="003C5318">
        <w:rPr>
          <w:lang w:val="sr-Cyrl-CS"/>
        </w:rPr>
        <w:t xml:space="preserve"> </w:t>
      </w:r>
      <w:r>
        <w:rPr>
          <w:lang w:val="sr-Cyrl-CS"/>
        </w:rPr>
        <w:t>diskusij</w:t>
      </w:r>
      <w:r w:rsidR="00844DD5" w:rsidRPr="003C5318">
        <w:t>e</w:t>
      </w:r>
      <w:r w:rsidR="00844DD5" w:rsidRPr="003C5318">
        <w:rPr>
          <w:lang w:val="sr-Cyrl-CS"/>
        </w:rPr>
        <w:t>.</w:t>
      </w:r>
    </w:p>
    <w:p w:rsidR="004F1357" w:rsidRPr="003C5318" w:rsidRDefault="0025069F" w:rsidP="00B50A9C">
      <w:pPr>
        <w:pStyle w:val="Style2"/>
        <w:widowControl/>
        <w:spacing w:line="240" w:lineRule="auto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D61BA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podnese</w:t>
      </w:r>
      <w:r w:rsidR="004F1357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sledeći</w:t>
      </w:r>
    </w:p>
    <w:p w:rsidR="001F4062" w:rsidRPr="003C5318" w:rsidRDefault="0025069F" w:rsidP="00B50A9C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  <w:r>
        <w:rPr>
          <w:rFonts w:eastAsiaTheme="minorEastAsia"/>
          <w:color w:val="000000"/>
          <w:spacing w:val="70"/>
          <w:lang w:val="sr-Cyrl-CS" w:eastAsia="sr-Cyrl-CS"/>
        </w:rPr>
        <w:t>IZVEŠTAJ</w:t>
      </w:r>
    </w:p>
    <w:p w:rsidR="00B50A9C" w:rsidRPr="003C5318" w:rsidRDefault="00B50A9C" w:rsidP="00B50A9C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</w:p>
    <w:p w:rsidR="004F1357" w:rsidRPr="003C5318" w:rsidRDefault="0025069F" w:rsidP="00B50A9C">
      <w:pPr>
        <w:autoSpaceDE w:val="0"/>
        <w:autoSpaceDN w:val="0"/>
        <w:adjustRightInd w:val="0"/>
        <w:ind w:right="10"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Odbor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004E89" w:rsidRPr="003C5318">
        <w:rPr>
          <w:rFonts w:eastAsiaTheme="minorEastAsia"/>
          <w:color w:val="000000"/>
          <w:lang w:val="sr-Cyrl-CS" w:eastAsia="sr-Cyrl-CS"/>
        </w:rPr>
        <w:t>,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skladu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članom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155. </w:t>
      </w:r>
      <w:r>
        <w:rPr>
          <w:rFonts w:eastAsiaTheme="minorEastAsia"/>
          <w:color w:val="000000"/>
          <w:lang w:val="sr-Cyrl-CS" w:eastAsia="sr-Cyrl-CS"/>
        </w:rPr>
        <w:t>stav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2.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004E89" w:rsidRPr="003C5318">
        <w:rPr>
          <w:rFonts w:eastAsiaTheme="minorEastAsia"/>
          <w:color w:val="000000"/>
          <w:lang w:val="sr-Cyrl-CS" w:eastAsia="sr-Cyrl-CS"/>
        </w:rPr>
        <w:t>,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predloži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Narodnoj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skupštini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prihvati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Predlog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zakona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potvrđivanju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Ugovora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između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Republike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Srbije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Bosne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Hercegovine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izručenju</w:t>
      </w:r>
      <w:r w:rsidR="004F1357" w:rsidRPr="003C5318">
        <w:rPr>
          <w:rFonts w:eastAsiaTheme="minorEastAsia"/>
          <w:color w:val="000000"/>
          <w:lang w:val="sr-Cyrl-CS" w:eastAsia="sr-Cyrl-CS"/>
        </w:rPr>
        <w:t>.</w:t>
      </w:r>
    </w:p>
    <w:p w:rsidR="004F1357" w:rsidRPr="003C5318" w:rsidRDefault="0025069F" w:rsidP="001F4062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Za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izvstioca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sednici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određen</w:t>
      </w:r>
      <w:r w:rsidR="00844DD5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844DD5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Petar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Petrović</w:t>
      </w:r>
      <w:r w:rsidR="00844DD5" w:rsidRPr="003C5318">
        <w:rPr>
          <w:rFonts w:eastAsiaTheme="minorEastAsia"/>
          <w:color w:val="000000"/>
          <w:lang w:val="sr-Cyrl-CS" w:eastAsia="sr-Cyrl-CS"/>
        </w:rPr>
        <w:t>,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predsednik</w:t>
      </w:r>
      <w:r w:rsidR="004F135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4F1357" w:rsidRPr="003C5318">
        <w:rPr>
          <w:rFonts w:eastAsiaTheme="minorEastAsia"/>
          <w:color w:val="000000"/>
          <w:lang w:val="sr-Cyrl-CS" w:eastAsia="sr-Cyrl-CS"/>
        </w:rPr>
        <w:t>.</w:t>
      </w:r>
    </w:p>
    <w:p w:rsidR="004F1357" w:rsidRPr="003C5318" w:rsidRDefault="004F1357" w:rsidP="001F4062">
      <w:pPr>
        <w:rPr>
          <w:b/>
          <w:lang w:val="sr-Cyrl-CS"/>
        </w:rPr>
      </w:pPr>
    </w:p>
    <w:p w:rsidR="001F4062" w:rsidRPr="003C5318" w:rsidRDefault="0025069F" w:rsidP="001F4062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931FD1" w:rsidRPr="003C5318">
        <w:rPr>
          <w:b/>
          <w:u w:val="single"/>
          <w:lang w:val="sr-Cyrl-RS"/>
        </w:rPr>
        <w:t xml:space="preserve">  </w:t>
      </w:r>
      <w:r>
        <w:rPr>
          <w:b/>
          <w:u w:val="single"/>
          <w:lang w:val="sr-Cyrl-RS"/>
        </w:rPr>
        <w:t>tačka</w:t>
      </w:r>
      <w:r w:rsidR="00931FD1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31FD1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31FD1" w:rsidRPr="003C5318">
        <w:rPr>
          <w:b/>
          <w:lang w:val="sr-Cyrl-RS"/>
        </w:rPr>
        <w:t>:</w:t>
      </w:r>
      <w:r w:rsidR="005F5DFC" w:rsidRPr="003C531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5F5DFC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F5DFC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5F5DFC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F5DFC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5F5DFC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5F5DFC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sudova</w:t>
      </w:r>
    </w:p>
    <w:p w:rsidR="00B50A9C" w:rsidRPr="003C5318" w:rsidRDefault="00B50A9C" w:rsidP="001F4062">
      <w:pPr>
        <w:jc w:val="both"/>
        <w:rPr>
          <w:b/>
          <w:lang w:val="sr-Cyrl-CS"/>
        </w:rPr>
      </w:pPr>
    </w:p>
    <w:p w:rsidR="00F30A5A" w:rsidRPr="003C5318" w:rsidRDefault="00ED4B4A" w:rsidP="00967CB6">
      <w:pPr>
        <w:jc w:val="both"/>
        <w:rPr>
          <w:lang w:val="sr-Cyrl-RS"/>
        </w:rPr>
      </w:pPr>
      <w:r w:rsidRPr="003C5318">
        <w:rPr>
          <w:b/>
          <w:lang w:val="sr-Cyrl-RS"/>
        </w:rPr>
        <w:tab/>
      </w:r>
      <w:r w:rsidR="0025069F">
        <w:rPr>
          <w:lang w:val="sr-Cyrl-RS"/>
        </w:rPr>
        <w:t>Miroljub</w:t>
      </w:r>
      <w:r w:rsidRPr="003C5318">
        <w:rPr>
          <w:lang w:val="sr-Cyrl-RS"/>
        </w:rPr>
        <w:t xml:space="preserve"> </w:t>
      </w:r>
      <w:r w:rsidR="0025069F">
        <w:rPr>
          <w:lang w:val="sr-Cyrl-RS"/>
        </w:rPr>
        <w:t>Tomić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obavestio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je</w:t>
      </w:r>
      <w:r w:rsidR="00967CB6" w:rsidRPr="003C5318">
        <w:rPr>
          <w:lang w:val="sr-Cyrl-RS"/>
        </w:rPr>
        <w:t xml:space="preserve"> 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prisutne</w:t>
      </w:r>
      <w:r w:rsidR="001F4062" w:rsidRPr="003C5318">
        <w:t xml:space="preserve"> </w:t>
      </w:r>
      <w:r w:rsidR="0025069F">
        <w:rPr>
          <w:lang w:val="sr-Cyrl-RS"/>
        </w:rPr>
        <w:t>da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je</w:t>
      </w:r>
      <w:r w:rsidR="005C1356" w:rsidRPr="003C5318">
        <w:rPr>
          <w:lang w:val="sr-Cyrl-RS"/>
        </w:rPr>
        <w:t xml:space="preserve"> </w:t>
      </w:r>
      <w:r w:rsidR="0025069F">
        <w:rPr>
          <w:lang w:val="sr-Cyrl-RS"/>
        </w:rPr>
        <w:t>Visoki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savet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sudstva</w:t>
      </w:r>
      <w:r w:rsidR="001F4062" w:rsidRPr="003C5318">
        <w:t>,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na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osnovu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člana</w:t>
      </w:r>
      <w:r w:rsidR="004B536D" w:rsidRPr="003C5318">
        <w:rPr>
          <w:lang w:val="sr-Cyrl-RS"/>
        </w:rPr>
        <w:t xml:space="preserve"> 52. </w:t>
      </w:r>
      <w:r w:rsidR="0025069F">
        <w:rPr>
          <w:lang w:val="sr-Cyrl-RS"/>
        </w:rPr>
        <w:t>Poslovnika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o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radu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Visokog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saveta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sudstva</w:t>
      </w:r>
      <w:r w:rsidR="004B536D" w:rsidRPr="003C5318">
        <w:rPr>
          <w:lang w:val="sr-Cyrl-RS"/>
        </w:rPr>
        <w:t xml:space="preserve">, </w:t>
      </w:r>
      <w:r w:rsidR="001F4062" w:rsidRPr="003C5318">
        <w:t xml:space="preserve"> </w:t>
      </w:r>
      <w:r w:rsidR="0025069F">
        <w:rPr>
          <w:lang w:val="sr-Cyrl-RS"/>
        </w:rPr>
        <w:t>doneo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odluku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o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formiranju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komisije</w:t>
      </w:r>
      <w:r w:rsidR="004B536D" w:rsidRPr="003C5318">
        <w:rPr>
          <w:lang w:val="sr-Cyrl-RS"/>
        </w:rPr>
        <w:t xml:space="preserve"> </w:t>
      </w:r>
      <w:r w:rsidR="0025069F">
        <w:rPr>
          <w:lang w:val="sr-Cyrl-RS"/>
        </w:rPr>
        <w:t>za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izbor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sudija</w:t>
      </w:r>
      <w:r w:rsidR="001F4062" w:rsidRPr="003C5318">
        <w:t>,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koja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je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izvršila</w:t>
      </w:r>
      <w:r w:rsidR="00274568" w:rsidRPr="003C5318">
        <w:rPr>
          <w:lang w:val="sr-Cyrl-RS"/>
        </w:rPr>
        <w:t xml:space="preserve">  </w:t>
      </w:r>
      <w:r w:rsidR="0025069F">
        <w:rPr>
          <w:lang w:val="sr-Cyrl-RS"/>
        </w:rPr>
        <w:t>proveru</w:t>
      </w:r>
      <w:r w:rsidR="00274568" w:rsidRPr="003C5318">
        <w:rPr>
          <w:lang w:val="sr-Cyrl-RS"/>
        </w:rPr>
        <w:t xml:space="preserve">  </w:t>
      </w:r>
      <w:r w:rsidR="0025069F">
        <w:rPr>
          <w:lang w:val="sr-Cyrl-RS"/>
        </w:rPr>
        <w:t>prijave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kandidata</w:t>
      </w:r>
      <w:r w:rsidR="00274568" w:rsidRPr="003C5318">
        <w:rPr>
          <w:lang w:val="sr-Cyrl-RS"/>
        </w:rPr>
        <w:t xml:space="preserve">, </w:t>
      </w:r>
      <w:r w:rsidR="0025069F">
        <w:rPr>
          <w:lang w:val="sr-Cyrl-RS"/>
        </w:rPr>
        <w:t>obavila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razgovor</w:t>
      </w:r>
      <w:r w:rsidR="00274568" w:rsidRPr="003C5318">
        <w:rPr>
          <w:lang w:val="sr-Cyrl-RS"/>
        </w:rPr>
        <w:t xml:space="preserve">  </w:t>
      </w:r>
      <w:r w:rsidR="0025069F">
        <w:rPr>
          <w:lang w:val="sr-Cyrl-RS"/>
        </w:rPr>
        <w:t>sa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prijavljenim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kandidatima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i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ocenila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da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li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ispunjavaju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kriterijume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za</w:t>
      </w:r>
      <w:r w:rsidR="00274568" w:rsidRPr="003C5318">
        <w:rPr>
          <w:lang w:val="sr-Cyrl-RS"/>
        </w:rPr>
        <w:t xml:space="preserve"> </w:t>
      </w:r>
      <w:r w:rsidR="0025069F">
        <w:rPr>
          <w:lang w:val="sr-Cyrl-RS"/>
        </w:rPr>
        <w:t>izbor</w:t>
      </w:r>
      <w:r w:rsidR="00274568" w:rsidRPr="003C5318">
        <w:rPr>
          <w:lang w:val="sr-Cyrl-RS"/>
        </w:rPr>
        <w:t>.</w:t>
      </w:r>
      <w:r w:rsidR="001F4062" w:rsidRPr="003C5318">
        <w:t xml:space="preserve"> </w:t>
      </w:r>
      <w:r w:rsidR="0025069F">
        <w:rPr>
          <w:lang w:val="sr-Cyrl-RS"/>
        </w:rPr>
        <w:t>Prilikom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ocene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kandidata</w:t>
      </w:r>
      <w:r w:rsidR="001F4062" w:rsidRPr="003C5318">
        <w:t xml:space="preserve"> 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Visoki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savet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sudstva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je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posebno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imao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u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vidu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mišljenje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kolegijuma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suda</w:t>
      </w:r>
      <w:r w:rsidR="001F4062" w:rsidRPr="003C5318">
        <w:rPr>
          <w:lang w:val="sr-Cyrl-RS"/>
        </w:rPr>
        <w:t xml:space="preserve">, </w:t>
      </w:r>
      <w:r w:rsidR="0025069F">
        <w:rPr>
          <w:lang w:val="sr-Cyrl-RS"/>
        </w:rPr>
        <w:t>rezultate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rada</w:t>
      </w:r>
      <w:r w:rsidR="001F4062" w:rsidRPr="003C5318">
        <w:rPr>
          <w:lang w:val="sr-Cyrl-RS"/>
        </w:rPr>
        <w:t>,</w:t>
      </w:r>
      <w:r w:rsidR="001F4062" w:rsidRPr="003C5318">
        <w:t xml:space="preserve"> </w:t>
      </w:r>
      <w:r w:rsidR="0025069F">
        <w:rPr>
          <w:lang w:val="sr-Cyrl-CS"/>
        </w:rPr>
        <w:t>kao</w:t>
      </w:r>
      <w:r w:rsidR="001F4062" w:rsidRPr="003C5318">
        <w:rPr>
          <w:lang w:val="sr-Cyrl-CS"/>
        </w:rPr>
        <w:t xml:space="preserve"> </w:t>
      </w:r>
      <w:r w:rsidR="0025069F">
        <w:rPr>
          <w:lang w:val="sr-Cyrl-CS"/>
        </w:rPr>
        <w:t>i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da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je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pored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stručnosti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Komisija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posebno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cenila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upravljačke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sposobnosti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prijavljenih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kandidata</w:t>
      </w:r>
      <w:r w:rsidR="001F4062" w:rsidRPr="003C5318">
        <w:rPr>
          <w:lang w:val="sr-Cyrl-RS"/>
        </w:rPr>
        <w:t xml:space="preserve">, </w:t>
      </w:r>
      <w:r w:rsidR="0025069F">
        <w:rPr>
          <w:lang w:val="sr-Cyrl-RS"/>
        </w:rPr>
        <w:t>pa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je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na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osnovu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toga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utvrđena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lista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kandidata</w:t>
      </w:r>
      <w:r w:rsidR="001F4062" w:rsidRPr="003C5318">
        <w:rPr>
          <w:lang w:val="sr-Cyrl-RS"/>
        </w:rPr>
        <w:t xml:space="preserve"> </w:t>
      </w:r>
      <w:r w:rsidR="0025069F">
        <w:rPr>
          <w:lang w:val="sr-Cyrl-RS"/>
        </w:rPr>
        <w:t>koji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ispunjavaju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kriterijume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i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merila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za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izbor</w:t>
      </w:r>
      <w:r w:rsidR="00967CB6" w:rsidRPr="003C5318">
        <w:rPr>
          <w:lang w:val="sr-Cyrl-RS"/>
        </w:rPr>
        <w:t xml:space="preserve"> </w:t>
      </w:r>
      <w:r w:rsidR="0025069F">
        <w:rPr>
          <w:lang w:val="sr-Cyrl-RS"/>
        </w:rPr>
        <w:t>sudija</w:t>
      </w:r>
      <w:r w:rsidR="00967CB6" w:rsidRPr="003C5318">
        <w:rPr>
          <w:lang w:val="sr-Cyrl-RS"/>
        </w:rPr>
        <w:t>.</w:t>
      </w:r>
    </w:p>
    <w:p w:rsidR="00A6383D" w:rsidRPr="003C5318" w:rsidRDefault="0025069F" w:rsidP="00501FD8">
      <w:pPr>
        <w:ind w:firstLine="720"/>
        <w:jc w:val="both"/>
        <w:rPr>
          <w:lang w:val="sr-Cyrl-RS"/>
        </w:rPr>
      </w:pPr>
      <w:r>
        <w:rPr>
          <w:lang w:val="sr-Cyrl-RS"/>
        </w:rPr>
        <w:t>Izrazio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je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lično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i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ocenu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da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se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radi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o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izuzetno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kvalitetnim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i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stručnim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posvećenim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poslu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i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podsetio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prisutne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da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je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Visoki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savet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sudstva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o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svim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dostavio</w:t>
      </w:r>
      <w:r w:rsidR="00A6383D" w:rsidRPr="003C5318">
        <w:rPr>
          <w:lang w:val="sr-Cyrl-RS"/>
        </w:rPr>
        <w:t xml:space="preserve"> </w:t>
      </w:r>
      <w:r>
        <w:rPr>
          <w:lang w:val="sr-Cyrl-RS"/>
        </w:rPr>
        <w:t>Narodnoj</w:t>
      </w:r>
      <w:r w:rsidR="00A6383D" w:rsidRPr="003C531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A6383D" w:rsidRPr="003C5318">
        <w:rPr>
          <w:lang w:val="sr-Cyrl-RS"/>
        </w:rPr>
        <w:t xml:space="preserve"> 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detaljne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biografije</w:t>
      </w:r>
      <w:r w:rsidR="00586B55" w:rsidRPr="003C5318">
        <w:rPr>
          <w:lang w:val="sr-Cyrl-RS"/>
        </w:rPr>
        <w:t xml:space="preserve"> </w:t>
      </w:r>
      <w:r>
        <w:rPr>
          <w:lang w:val="sr-Cyrl-RS"/>
        </w:rPr>
        <w:t>i</w:t>
      </w:r>
      <w:r w:rsidR="00586B55" w:rsidRPr="003C5318">
        <w:rPr>
          <w:lang w:val="sr-Cyrl-RS"/>
        </w:rPr>
        <w:t xml:space="preserve"> </w:t>
      </w:r>
      <w:r w:rsidR="00406A94" w:rsidRPr="003C5318">
        <w:rPr>
          <w:lang w:val="sr-Cyrl-RS"/>
        </w:rPr>
        <w:t xml:space="preserve"> </w:t>
      </w:r>
      <w:r>
        <w:rPr>
          <w:lang w:val="sr-Cyrl-RS"/>
        </w:rPr>
        <w:t>mišljenja</w:t>
      </w:r>
      <w:r w:rsidR="00586B55" w:rsidRPr="003C5318">
        <w:rPr>
          <w:lang w:val="sr-Cyrl-RS"/>
        </w:rPr>
        <w:t>.</w:t>
      </w:r>
      <w:r w:rsidR="00406A94" w:rsidRPr="003C5318">
        <w:rPr>
          <w:lang w:val="sr-Cyrl-RS"/>
        </w:rPr>
        <w:t xml:space="preserve"> </w:t>
      </w:r>
    </w:p>
    <w:p w:rsidR="00F30A5A" w:rsidRPr="003C5318" w:rsidRDefault="0025069F" w:rsidP="00B50A9C">
      <w:pPr>
        <w:autoSpaceDE w:val="0"/>
        <w:autoSpaceDN w:val="0"/>
        <w:adjustRightInd w:val="0"/>
        <w:spacing w:before="48"/>
        <w:ind w:firstLine="720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Na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osnovu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. 51. </w:t>
      </w:r>
      <w:r>
        <w:rPr>
          <w:rFonts w:eastAsiaTheme="minorEastAsia"/>
          <w:color w:val="000000"/>
          <w:lang w:val="sr-Cyrl-CS" w:eastAsia="sr-Cyrl-CS"/>
        </w:rPr>
        <w:t>i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 201.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da</w:t>
      </w:r>
      <w:r w:rsidR="001F4062" w:rsidRPr="003C5318">
        <w:rPr>
          <w:rFonts w:eastAsiaTheme="minorEastAsia"/>
          <w:color w:val="000000"/>
          <w:lang w:val="sr-Cyrl-CS" w:eastAsia="sr-Cyrl-CS"/>
        </w:rPr>
        <w:t xml:space="preserve">   </w:t>
      </w:r>
      <w:r>
        <w:rPr>
          <w:rFonts w:eastAsiaTheme="minorEastAsia"/>
          <w:color w:val="000000"/>
          <w:lang w:val="sr-Cyrl-CS" w:eastAsia="sr-Cyrl-CS"/>
        </w:rPr>
        <w:t>podnese</w:t>
      </w:r>
      <w:r w:rsidR="00F30A5A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sledeći</w:t>
      </w:r>
    </w:p>
    <w:p w:rsidR="0025069F" w:rsidRPr="003C5318" w:rsidRDefault="0025069F" w:rsidP="0025069F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  <w:r>
        <w:rPr>
          <w:rFonts w:eastAsiaTheme="minorEastAsia"/>
          <w:color w:val="000000"/>
          <w:spacing w:val="70"/>
          <w:lang w:val="sr-Cyrl-CS" w:eastAsia="sr-Cyrl-CS"/>
        </w:rPr>
        <w:lastRenderedPageBreak/>
        <w:t>IZVEŠTAJ</w:t>
      </w:r>
    </w:p>
    <w:p w:rsidR="00DB198C" w:rsidRPr="003C5318" w:rsidRDefault="00DB198C" w:rsidP="001F4062">
      <w:pPr>
        <w:pStyle w:val="Style3"/>
        <w:widowControl/>
        <w:spacing w:line="240" w:lineRule="auto"/>
        <w:ind w:firstLine="710"/>
      </w:pPr>
    </w:p>
    <w:p w:rsidR="00DB198C" w:rsidRPr="003C5318" w:rsidRDefault="0025069F" w:rsidP="001F4062">
      <w:pPr>
        <w:pStyle w:val="Style3"/>
        <w:widowControl/>
        <w:spacing w:before="29" w:line="240" w:lineRule="auto"/>
        <w:ind w:firstLine="71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46D73" w:rsidRPr="003C5318">
        <w:rPr>
          <w:rStyle w:val="FontStyle11"/>
          <w:sz w:val="24"/>
          <w:szCs w:val="24"/>
          <w:lang w:val="sr-Cyrl-CS" w:eastAsia="sr-Cyrl-CS"/>
        </w:rPr>
        <w:t>,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konstatovao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Visoki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savet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sudstva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odluke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izboru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predsednika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kao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ovlašćeni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predlagač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13. </w:t>
      </w:r>
      <w:r>
        <w:rPr>
          <w:rStyle w:val="FontStyle11"/>
          <w:sz w:val="24"/>
          <w:szCs w:val="24"/>
          <w:lang w:val="sr-Cyrl-CS" w:eastAsia="sr-Cyrl-CS"/>
        </w:rPr>
        <w:t>alineja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četvrta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Visokom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savetu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sudstva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>.</w:t>
      </w:r>
    </w:p>
    <w:p w:rsidR="001F4062" w:rsidRPr="003C5318" w:rsidRDefault="0025069F" w:rsidP="001F4062">
      <w:pPr>
        <w:pStyle w:val="Style3"/>
        <w:widowControl/>
        <w:spacing w:before="19" w:line="240" w:lineRule="auto"/>
        <w:ind w:firstLine="71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ekupštini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Predlogove</w:t>
      </w:r>
      <w:r w:rsidR="00021762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odluke</w:t>
      </w:r>
      <w:r w:rsidR="00021762" w:rsidRPr="003C5318">
        <w:rPr>
          <w:rStyle w:val="FontStyle11"/>
          <w:sz w:val="24"/>
          <w:szCs w:val="24"/>
          <w:lang w:val="sr-Cyrl-CS" w:eastAsia="sr-Cyrl-CS"/>
        </w:rPr>
        <w:t>.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B198C" w:rsidRPr="003C5318" w:rsidRDefault="0025069F" w:rsidP="00004E89">
      <w:pPr>
        <w:pStyle w:val="Style3"/>
        <w:widowControl/>
        <w:spacing w:line="240" w:lineRule="auto"/>
        <w:ind w:firstLine="71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FB65B6" w:rsidRPr="003C5318">
        <w:rPr>
          <w:rStyle w:val="FontStyle11"/>
          <w:sz w:val="24"/>
          <w:szCs w:val="24"/>
          <w:lang w:val="sr-Cyrl-CS" w:eastAsia="sr-Cyrl-CS"/>
        </w:rPr>
        <w:t>,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B198C" w:rsidRPr="003C5318">
        <w:rPr>
          <w:rStyle w:val="FontStyle11"/>
          <w:sz w:val="24"/>
          <w:szCs w:val="24"/>
          <w:lang w:val="sr-Cyrl-CS" w:eastAsia="sr-Cyrl-CS"/>
        </w:rPr>
        <w:t>.</w:t>
      </w:r>
    </w:p>
    <w:p w:rsidR="00DB198C" w:rsidRPr="003C5318" w:rsidRDefault="00DB198C">
      <w:pPr>
        <w:rPr>
          <w:b/>
          <w:lang w:val="sr-Cyrl-CS"/>
        </w:rPr>
      </w:pPr>
    </w:p>
    <w:p w:rsidR="00E43BC0" w:rsidRPr="003C5318" w:rsidRDefault="0025069F" w:rsidP="00B20E24">
      <w:pPr>
        <w:jc w:val="both"/>
        <w:rPr>
          <w:b/>
        </w:rPr>
      </w:pPr>
      <w:r>
        <w:rPr>
          <w:b/>
          <w:u w:val="single"/>
          <w:lang w:val="sr-Cyrl-RS"/>
        </w:rPr>
        <w:t>Četvrta</w:t>
      </w:r>
      <w:r w:rsidR="00CE098D" w:rsidRPr="003C5318">
        <w:rPr>
          <w:b/>
          <w:u w:val="single"/>
          <w:lang w:val="sr-Cyrl-RS"/>
        </w:rPr>
        <w:t xml:space="preserve">  </w:t>
      </w:r>
      <w:r>
        <w:rPr>
          <w:b/>
          <w:u w:val="single"/>
          <w:lang w:val="sr-Cyrl-RS"/>
        </w:rPr>
        <w:t>tačka</w:t>
      </w:r>
      <w:r w:rsidR="00CE098D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E098D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E098D" w:rsidRPr="003C5318">
        <w:rPr>
          <w:b/>
          <w:lang w:val="sr-Cyrl-RS"/>
        </w:rPr>
        <w:t>:</w:t>
      </w:r>
      <w:r w:rsidR="00DB7023" w:rsidRPr="003C531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sudija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prvi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put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biraju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sudijsku</w:t>
      </w:r>
      <w:r w:rsidR="00DB7023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funkciju</w:t>
      </w:r>
    </w:p>
    <w:p w:rsidR="00161D6F" w:rsidRPr="003C5318" w:rsidRDefault="00161D6F" w:rsidP="00E43BC0">
      <w:pPr>
        <w:rPr>
          <w:b/>
        </w:rPr>
      </w:pPr>
    </w:p>
    <w:p w:rsidR="00161D6F" w:rsidRPr="003C5318" w:rsidRDefault="0025069F" w:rsidP="00021762">
      <w:pPr>
        <w:autoSpaceDE w:val="0"/>
        <w:autoSpaceDN w:val="0"/>
        <w:adjustRightInd w:val="0"/>
        <w:ind w:firstLine="720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Na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osnovu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. 51. </w:t>
      </w:r>
      <w:r>
        <w:rPr>
          <w:rFonts w:eastAsiaTheme="minorEastAsia"/>
          <w:color w:val="000000"/>
          <w:lang w:val="sr-Cyrl-CS" w:eastAsia="sr-Cyrl-CS"/>
        </w:rPr>
        <w:t>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201.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da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podnese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sledeći</w:t>
      </w:r>
    </w:p>
    <w:p w:rsidR="0025069F" w:rsidRPr="003C5318" w:rsidRDefault="0025069F" w:rsidP="0025069F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  <w:r>
        <w:rPr>
          <w:rFonts w:eastAsiaTheme="minorEastAsia"/>
          <w:color w:val="000000"/>
          <w:spacing w:val="70"/>
          <w:lang w:val="sr-Cyrl-CS" w:eastAsia="sr-Cyrl-CS"/>
        </w:rPr>
        <w:t>IZVEŠTAJ</w:t>
      </w:r>
    </w:p>
    <w:p w:rsidR="00161D6F" w:rsidRPr="003C5318" w:rsidRDefault="00161D6F" w:rsidP="00216DE3">
      <w:pPr>
        <w:rPr>
          <w:b/>
        </w:rPr>
      </w:pPr>
    </w:p>
    <w:p w:rsidR="00161D6F" w:rsidRPr="003C5318" w:rsidRDefault="0025069F" w:rsidP="00216DE3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Odbor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pravosuđe</w:t>
      </w:r>
      <w:r w:rsidR="00B20E24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državnu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upravu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lokalnu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samoupravu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konstatovao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Predlog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odluke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izboru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prvi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put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biraju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sudijsku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funkciju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Visoki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savet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sudstva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podneo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kao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ovlašćeni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predlagač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skladu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članom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13. </w:t>
      </w:r>
      <w:r>
        <w:rPr>
          <w:rFonts w:eastAsiaTheme="minorEastAsia"/>
          <w:color w:val="000000"/>
          <w:lang w:val="sr-Cyrl-CS" w:eastAsia="sr-Cyrl-CS"/>
        </w:rPr>
        <w:t>alineja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treća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Zakona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Visokom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savetu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sudstva</w:t>
      </w:r>
      <w:r w:rsidR="00161D6F" w:rsidRPr="003C5318">
        <w:rPr>
          <w:rFonts w:eastAsiaTheme="minorEastAsia"/>
          <w:color w:val="000000"/>
          <w:lang w:val="sr-Cyrl-CS" w:eastAsia="sr-Cyrl-CS"/>
        </w:rPr>
        <w:t>.</w:t>
      </w:r>
    </w:p>
    <w:p w:rsidR="00B50A9C" w:rsidRPr="003C5318" w:rsidRDefault="0025069F" w:rsidP="00B50A9C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Odbor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predloži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Narodnoj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prihvati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Predlog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odluke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izboru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prvi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put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biraju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sudijsku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funkciju</w:t>
      </w:r>
      <w:r w:rsidR="00161D6F" w:rsidRPr="003C5318">
        <w:rPr>
          <w:rFonts w:eastAsiaTheme="minorEastAsia"/>
          <w:color w:val="000000"/>
          <w:lang w:val="sr-Cyrl-CS" w:eastAsia="sr-Cyrl-CS"/>
        </w:rPr>
        <w:t>.</w:t>
      </w:r>
    </w:p>
    <w:p w:rsidR="00161D6F" w:rsidRPr="003C5318" w:rsidRDefault="0025069F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Za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izvestioca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sednnci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određen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Petar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Petrović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predsednik</w:t>
      </w:r>
      <w:r w:rsidR="00161D6F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161D6F" w:rsidRPr="003C5318">
        <w:rPr>
          <w:rFonts w:eastAsiaTheme="minorEastAsia"/>
          <w:color w:val="000000"/>
          <w:lang w:val="sr-Cyrl-CS" w:eastAsia="sr-Cyrl-CS"/>
        </w:rPr>
        <w:t>.</w:t>
      </w:r>
    </w:p>
    <w:p w:rsidR="00CE098D" w:rsidRPr="003C5318" w:rsidRDefault="00CE098D" w:rsidP="00216DE3">
      <w:pPr>
        <w:rPr>
          <w:b/>
        </w:rPr>
      </w:pPr>
    </w:p>
    <w:p w:rsidR="00226132" w:rsidRPr="003C5318" w:rsidRDefault="0025069F" w:rsidP="00B50A9C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Peta</w:t>
      </w:r>
      <w:r w:rsidR="00B24C78" w:rsidRPr="003C531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tačka</w:t>
      </w:r>
      <w:r w:rsidR="00B24C78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B24C78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24C78" w:rsidRPr="003C5318">
        <w:rPr>
          <w:b/>
          <w:lang w:val="sr-Cyrl-RS"/>
        </w:rPr>
        <w:t>:</w:t>
      </w:r>
      <w:r w:rsidR="00B24C78" w:rsidRPr="003C531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sudija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prvi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put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biraju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sudijsku</w:t>
      </w:r>
      <w:r w:rsidR="00B24C78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funkciju</w:t>
      </w:r>
    </w:p>
    <w:p w:rsidR="00B50A9C" w:rsidRPr="003C5318" w:rsidRDefault="00B50A9C" w:rsidP="00B50A9C">
      <w:pPr>
        <w:jc w:val="both"/>
        <w:rPr>
          <w:b/>
          <w:lang w:val="sr-Cyrl-RS"/>
        </w:rPr>
      </w:pPr>
    </w:p>
    <w:p w:rsidR="00226132" w:rsidRPr="003C5318" w:rsidRDefault="0025069F" w:rsidP="00B50A9C">
      <w:pPr>
        <w:autoSpaceDE w:val="0"/>
        <w:autoSpaceDN w:val="0"/>
        <w:adjustRightInd w:val="0"/>
        <w:ind w:firstLine="720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Na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osnovu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. 51. </w:t>
      </w:r>
      <w:r>
        <w:rPr>
          <w:rFonts w:eastAsiaTheme="minorEastAsia"/>
          <w:color w:val="000000"/>
          <w:lang w:val="sr-Cyrl-CS" w:eastAsia="sr-Cyrl-CS"/>
        </w:rPr>
        <w:t>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226132" w:rsidRPr="003C5318">
        <w:rPr>
          <w:rFonts w:eastAsiaTheme="minorEastAsia"/>
          <w:color w:val="000000"/>
          <w:lang w:val="sr-Cyrl-CS" w:eastAsia="sr-Cyrl-CS"/>
        </w:rPr>
        <w:t>201.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da</w:t>
      </w:r>
      <w:r w:rsidR="000F0CC7" w:rsidRPr="003C5318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podnese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sledeći</w:t>
      </w:r>
    </w:p>
    <w:p w:rsidR="00501FD8" w:rsidRDefault="00501FD8" w:rsidP="00216DE3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eastAsia="sr-Cyrl-CS"/>
        </w:rPr>
      </w:pPr>
    </w:p>
    <w:p w:rsidR="00226132" w:rsidRPr="003C5318" w:rsidRDefault="0025069F" w:rsidP="00216DE3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  <w:r>
        <w:rPr>
          <w:rFonts w:eastAsiaTheme="minorEastAsia"/>
          <w:color w:val="000000"/>
          <w:spacing w:val="70"/>
          <w:lang w:val="sr-Cyrl-CS" w:eastAsia="sr-Cyrl-CS"/>
        </w:rPr>
        <w:t>IZVEŠTAJ</w:t>
      </w:r>
    </w:p>
    <w:p w:rsidR="00226132" w:rsidRPr="003C5318" w:rsidRDefault="00226132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</w:rPr>
      </w:pPr>
    </w:p>
    <w:p w:rsidR="00226132" w:rsidRPr="003C5318" w:rsidRDefault="0025069F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Odbor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pravosuđe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državnu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upravu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lokalnu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samoupravu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konstatovao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Predlog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odluke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izboru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prvi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put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biraju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sudijsku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funkciju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Visoki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savet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sudstva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podneo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kao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ovlašćeni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predlagač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,  </w:t>
      </w:r>
      <w:r>
        <w:rPr>
          <w:rFonts w:eastAsiaTheme="minorEastAsia"/>
          <w:color w:val="000000"/>
          <w:lang w:val="sr-Cyrl-CS" w:eastAsia="sr-Cyrl-CS"/>
        </w:rPr>
        <w:t>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skladu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članom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13. </w:t>
      </w:r>
      <w:r>
        <w:rPr>
          <w:rFonts w:eastAsiaTheme="minorEastAsia"/>
          <w:color w:val="000000"/>
          <w:lang w:val="sr-Cyrl-CS" w:eastAsia="sr-Cyrl-CS"/>
        </w:rPr>
        <w:t>alineja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treća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Zakona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Visokom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savetu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sudstva</w:t>
      </w:r>
      <w:r w:rsidR="00226132" w:rsidRPr="003C5318">
        <w:rPr>
          <w:rFonts w:eastAsiaTheme="minorEastAsia"/>
          <w:color w:val="000000"/>
          <w:lang w:val="sr-Cyrl-CS" w:eastAsia="sr-Cyrl-CS"/>
        </w:rPr>
        <w:t>.</w:t>
      </w:r>
    </w:p>
    <w:p w:rsidR="00B50A9C" w:rsidRPr="003C5318" w:rsidRDefault="0025069F" w:rsidP="00B50A9C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Odbor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predloži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Narodnoj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prihvati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Prsdlog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odluke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izboru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prvi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put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biraju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sudijsku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funkciju</w:t>
      </w:r>
      <w:r w:rsidR="00226132" w:rsidRPr="003C5318">
        <w:rPr>
          <w:rFonts w:eastAsiaTheme="minorEastAsia"/>
          <w:color w:val="000000"/>
          <w:lang w:val="sr-Cyrl-CS" w:eastAsia="sr-Cyrl-CS"/>
        </w:rPr>
        <w:t>.</w:t>
      </w:r>
    </w:p>
    <w:p w:rsidR="00226132" w:rsidRPr="003C5318" w:rsidRDefault="0025069F" w:rsidP="00216DE3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Za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izvestioca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sednici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određen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Petar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Petrović</w:t>
      </w:r>
      <w:r w:rsidR="00C055D4" w:rsidRPr="003C5318">
        <w:rPr>
          <w:rFonts w:eastAsiaTheme="minorEastAsia"/>
          <w:color w:val="000000"/>
          <w:lang w:val="sr-Cyrl-CS" w:eastAsia="sr-Cyrl-CS"/>
        </w:rPr>
        <w:t>,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predsednik</w:t>
      </w:r>
      <w:r w:rsidR="00226132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226132" w:rsidRPr="003C5318">
        <w:rPr>
          <w:rFonts w:eastAsiaTheme="minorEastAsia"/>
          <w:color w:val="000000"/>
          <w:lang w:val="sr-Cyrl-CS" w:eastAsia="sr-Cyrl-CS"/>
        </w:rPr>
        <w:t>.</w:t>
      </w:r>
    </w:p>
    <w:p w:rsidR="006679D3" w:rsidRPr="003C5318" w:rsidRDefault="006679D3" w:rsidP="00226132">
      <w:pPr>
        <w:autoSpaceDE w:val="0"/>
        <w:autoSpaceDN w:val="0"/>
        <w:adjustRightInd w:val="0"/>
        <w:spacing w:before="19" w:line="288" w:lineRule="exact"/>
        <w:ind w:firstLine="720"/>
        <w:jc w:val="both"/>
        <w:rPr>
          <w:rFonts w:eastAsiaTheme="minorEastAsia"/>
          <w:color w:val="000000"/>
          <w:lang w:val="sr-Cyrl-CS" w:eastAsia="sr-Cyrl-CS"/>
        </w:rPr>
      </w:pPr>
    </w:p>
    <w:p w:rsidR="001F723B" w:rsidRPr="003C5318" w:rsidRDefault="0025069F" w:rsidP="00B24C78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Šesta</w:t>
      </w:r>
      <w:r w:rsidR="00821512" w:rsidRPr="003C531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tačka</w:t>
      </w:r>
      <w:r w:rsidR="00821512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1512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1512" w:rsidRPr="003C5318">
        <w:rPr>
          <w:b/>
          <w:lang w:val="sr-Cyrl-RS"/>
        </w:rPr>
        <w:t>:</w:t>
      </w:r>
      <w:r w:rsidR="00821512" w:rsidRPr="003C531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sudija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prvi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put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biraju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sudijsku</w:t>
      </w:r>
      <w:r w:rsidR="00821512" w:rsidRPr="003C5318">
        <w:rPr>
          <w:b/>
          <w:lang w:val="sr-Cyrl-RS"/>
        </w:rPr>
        <w:t xml:space="preserve"> </w:t>
      </w:r>
      <w:r>
        <w:rPr>
          <w:b/>
          <w:lang w:val="sr-Cyrl-RS"/>
        </w:rPr>
        <w:t>funkciju</w:t>
      </w:r>
    </w:p>
    <w:p w:rsidR="00B50A9C" w:rsidRPr="003C5318" w:rsidRDefault="00B50A9C" w:rsidP="00B24C78">
      <w:pPr>
        <w:jc w:val="both"/>
        <w:rPr>
          <w:b/>
          <w:lang w:val="sr-Cyrl-RS"/>
        </w:rPr>
      </w:pPr>
    </w:p>
    <w:p w:rsidR="00F60E03" w:rsidRPr="003C5318" w:rsidRDefault="0025069F" w:rsidP="00B50A9C">
      <w:pPr>
        <w:autoSpaceDE w:val="0"/>
        <w:autoSpaceDN w:val="0"/>
        <w:adjustRightInd w:val="0"/>
        <w:ind w:firstLine="720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Na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osnovu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. 51. </w:t>
      </w:r>
      <w:r>
        <w:rPr>
          <w:rFonts w:eastAsiaTheme="minorEastAsia"/>
          <w:color w:val="000000"/>
          <w:lang w:val="sr-Cyrl-CS" w:eastAsia="sr-Cyrl-CS"/>
        </w:rPr>
        <w:t>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201.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, 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da</w:t>
      </w:r>
      <w:r w:rsidR="00216DE3" w:rsidRPr="003C5318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>podnese</w:t>
      </w:r>
      <w:r w:rsidR="00B50A9C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sledeći</w:t>
      </w:r>
    </w:p>
    <w:p w:rsidR="0025069F" w:rsidRDefault="0025069F" w:rsidP="00216DE3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eastAsia="sr-Cyrl-CS"/>
        </w:rPr>
      </w:pPr>
    </w:p>
    <w:p w:rsidR="00F60E03" w:rsidRPr="003C5318" w:rsidRDefault="0025069F" w:rsidP="00216DE3">
      <w:pPr>
        <w:autoSpaceDE w:val="0"/>
        <w:autoSpaceDN w:val="0"/>
        <w:adjustRightInd w:val="0"/>
        <w:ind w:right="10"/>
        <w:jc w:val="center"/>
        <w:rPr>
          <w:rFonts w:eastAsiaTheme="minorEastAsia"/>
          <w:color w:val="000000"/>
          <w:spacing w:val="70"/>
          <w:lang w:val="sr-Cyrl-CS" w:eastAsia="sr-Cyrl-CS"/>
        </w:rPr>
      </w:pPr>
      <w:bookmarkStart w:id="0" w:name="_GoBack"/>
      <w:bookmarkEnd w:id="0"/>
      <w:r>
        <w:rPr>
          <w:rFonts w:eastAsiaTheme="minorEastAsia"/>
          <w:color w:val="000000"/>
          <w:spacing w:val="70"/>
          <w:lang w:val="sr-Cyrl-CS" w:eastAsia="sr-Cyrl-CS"/>
        </w:rPr>
        <w:lastRenderedPageBreak/>
        <w:t>IZVEŠTAJ</w:t>
      </w:r>
    </w:p>
    <w:p w:rsidR="00F60E03" w:rsidRPr="003C5318" w:rsidRDefault="00F60E03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</w:rPr>
      </w:pPr>
    </w:p>
    <w:p w:rsidR="00F60E03" w:rsidRPr="003C5318" w:rsidRDefault="0025069F" w:rsidP="00216DE3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Odbor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pravosuće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. </w:t>
      </w:r>
      <w:r>
        <w:rPr>
          <w:rFonts w:eastAsiaTheme="minorEastAsia"/>
          <w:color w:val="000000"/>
          <w:lang w:val="sr-Cyrl-CS" w:eastAsia="sr-Cyrl-CS"/>
        </w:rPr>
        <w:t>državnu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upravu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lokalnu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samoupravu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konstatovao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Predlog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odluke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izboru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sudnja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prvi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put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biraju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sudijsku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funkciju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Visoki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savet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sudstva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podneo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kao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ovlašćeni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predlagač</w:t>
      </w:r>
      <w:r w:rsidR="006679D3" w:rsidRPr="003C5318">
        <w:rPr>
          <w:rFonts w:eastAsiaTheme="minorEastAsia"/>
          <w:color w:val="000000"/>
          <w:lang w:val="sr-Cyrl-CS" w:eastAsia="sr-Cyrl-CS"/>
        </w:rPr>
        <w:t>,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skladu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članom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13. </w:t>
      </w:r>
      <w:r>
        <w:rPr>
          <w:rFonts w:eastAsiaTheme="minorEastAsia"/>
          <w:color w:val="000000"/>
          <w:lang w:val="sr-Cyrl-CS" w:eastAsia="sr-Cyrl-CS"/>
        </w:rPr>
        <w:t>alineja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treća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Zakona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Visokom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savetu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sudstva</w:t>
      </w:r>
      <w:r w:rsidR="00F60E03" w:rsidRPr="003C5318">
        <w:rPr>
          <w:rFonts w:eastAsiaTheme="minorEastAsia"/>
          <w:color w:val="000000"/>
          <w:lang w:val="sr-Cyrl-CS" w:eastAsia="sr-Cyrl-CS"/>
        </w:rPr>
        <w:t>.</w:t>
      </w:r>
    </w:p>
    <w:p w:rsidR="00B50A9C" w:rsidRPr="003C5318" w:rsidRDefault="0025069F" w:rsidP="00B50A9C">
      <w:pPr>
        <w:autoSpaceDE w:val="0"/>
        <w:autoSpaceDN w:val="0"/>
        <w:adjustRightInd w:val="0"/>
        <w:ind w:firstLine="71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Odbor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odlučio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predloži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Narodnoj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prihvati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Prsdlog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odluke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izboru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prvi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put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biraju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sudijsku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funkciju</w:t>
      </w:r>
      <w:r w:rsidR="00F60E03" w:rsidRPr="003C5318">
        <w:rPr>
          <w:rFonts w:eastAsiaTheme="minorEastAsia"/>
          <w:color w:val="000000"/>
          <w:lang w:val="sr-Cyrl-CS" w:eastAsia="sr-Cyrl-CS"/>
        </w:rPr>
        <w:t>.</w:t>
      </w:r>
    </w:p>
    <w:p w:rsidR="00F60E03" w:rsidRPr="003C5318" w:rsidRDefault="0025069F" w:rsidP="00216DE3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Za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izvestioca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sednici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određen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Petar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Petrović</w:t>
      </w:r>
      <w:r w:rsidR="004D45D0" w:rsidRPr="003C5318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predsednik</w:t>
      </w:r>
      <w:r w:rsidR="00F60E03" w:rsidRPr="003C531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F60E03" w:rsidRPr="003C5318">
        <w:rPr>
          <w:rFonts w:eastAsiaTheme="minorEastAsia"/>
          <w:color w:val="000000"/>
          <w:lang w:val="sr-Cyrl-CS" w:eastAsia="sr-Cyrl-CS"/>
        </w:rPr>
        <w:t>.</w:t>
      </w:r>
    </w:p>
    <w:p w:rsidR="00F60E03" w:rsidRPr="003C5318" w:rsidRDefault="00F60E03" w:rsidP="00B24C78">
      <w:pPr>
        <w:jc w:val="both"/>
        <w:rPr>
          <w:b/>
          <w:lang w:val="sr-Cyrl-CS"/>
        </w:rPr>
      </w:pPr>
    </w:p>
    <w:p w:rsidR="00C1364A" w:rsidRPr="003C5318" w:rsidRDefault="0025069F" w:rsidP="00B24C78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Sedma</w:t>
      </w:r>
      <w:r w:rsidR="00C1364A" w:rsidRPr="003C531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tačka</w:t>
      </w:r>
      <w:r w:rsidR="00C1364A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1364A" w:rsidRPr="003C53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1364A" w:rsidRPr="003C5318">
        <w:rPr>
          <w:lang w:val="sr-Cyrl-RS"/>
        </w:rPr>
        <w:t xml:space="preserve">: </w:t>
      </w:r>
      <w:r>
        <w:rPr>
          <w:b/>
          <w:lang w:val="sr-Cyrl-RS"/>
        </w:rPr>
        <w:t>Razno</w:t>
      </w:r>
    </w:p>
    <w:p w:rsidR="00745AAF" w:rsidRPr="003C5318" w:rsidRDefault="00745AAF" w:rsidP="00251CBE">
      <w:pPr>
        <w:jc w:val="both"/>
        <w:rPr>
          <w:lang w:val="sr-Cyrl-CS"/>
        </w:rPr>
      </w:pPr>
    </w:p>
    <w:p w:rsidR="00745AAF" w:rsidRPr="003C5318" w:rsidRDefault="0025069F" w:rsidP="00745AAF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okviru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ove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tačke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dnevnog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reda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nije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bilo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pitanja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ni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predloga</w:t>
      </w:r>
      <w:r w:rsidR="00745AAF" w:rsidRPr="003C5318">
        <w:rPr>
          <w:lang w:val="sr-Cyrl-CS"/>
        </w:rPr>
        <w:t>.</w:t>
      </w:r>
    </w:p>
    <w:p w:rsidR="00745AAF" w:rsidRPr="003C5318" w:rsidRDefault="00745AAF" w:rsidP="00745AAF">
      <w:pPr>
        <w:jc w:val="both"/>
        <w:rPr>
          <w:lang w:val="sr-Cyrl-CS"/>
        </w:rPr>
      </w:pPr>
    </w:p>
    <w:p w:rsidR="00745AAF" w:rsidRPr="003C5318" w:rsidRDefault="0025069F" w:rsidP="00216DE3">
      <w:pPr>
        <w:ind w:firstLine="720"/>
        <w:jc w:val="both"/>
        <w:rPr>
          <w:lang w:val="ru-RU"/>
        </w:rPr>
      </w:pPr>
      <w:r>
        <w:rPr>
          <w:lang w:val="sr-Cyrl-CS"/>
        </w:rPr>
        <w:t>Sednica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je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završena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u</w:t>
      </w:r>
      <w:r w:rsidR="00745AAF" w:rsidRPr="003C5318">
        <w:rPr>
          <w:lang w:val="sr-Cyrl-CS"/>
        </w:rPr>
        <w:t xml:space="preserve"> </w:t>
      </w:r>
      <w:r w:rsidR="00745AAF" w:rsidRPr="003C5318">
        <w:rPr>
          <w:lang w:val="ru-RU"/>
        </w:rPr>
        <w:t>9,45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časova</w:t>
      </w:r>
      <w:r w:rsidR="00745AAF" w:rsidRPr="003C5318">
        <w:rPr>
          <w:lang w:val="sr-Cyrl-CS"/>
        </w:rPr>
        <w:t>.</w:t>
      </w:r>
    </w:p>
    <w:p w:rsidR="00216DE3" w:rsidRPr="003C5318" w:rsidRDefault="00216DE3" w:rsidP="004D45D0">
      <w:pPr>
        <w:jc w:val="both"/>
        <w:rPr>
          <w:lang w:val="ru-RU"/>
        </w:rPr>
      </w:pPr>
    </w:p>
    <w:p w:rsidR="00745AAF" w:rsidRPr="003C5318" w:rsidRDefault="00745AAF" w:rsidP="00745AAF">
      <w:pPr>
        <w:ind w:firstLine="720"/>
        <w:rPr>
          <w:lang w:val="sr-Cyrl-CS"/>
        </w:rPr>
      </w:pPr>
    </w:p>
    <w:p w:rsidR="00745AAF" w:rsidRPr="003C5318" w:rsidRDefault="0025069F" w:rsidP="00501FD8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501FD8">
        <w:tab/>
      </w:r>
      <w:r w:rsidR="00501FD8">
        <w:tab/>
      </w:r>
      <w:r w:rsidR="00501FD8">
        <w:tab/>
      </w:r>
      <w:r w:rsidR="00501FD8">
        <w:tab/>
      </w:r>
      <w:r w:rsidR="00501FD8">
        <w:tab/>
      </w:r>
      <w:r w:rsidR="00501FD8">
        <w:tab/>
      </w:r>
      <w:r w:rsidR="00501FD8">
        <w:tab/>
      </w:r>
      <w:r>
        <w:rPr>
          <w:lang w:val="sr-Cyrl-CS"/>
        </w:rPr>
        <w:t>PREDSEDNIK</w:t>
      </w:r>
    </w:p>
    <w:p w:rsidR="00745AAF" w:rsidRPr="003C5318" w:rsidRDefault="00745AAF" w:rsidP="00745AAF">
      <w:pPr>
        <w:ind w:firstLine="720"/>
        <w:rPr>
          <w:lang w:val="sr-Cyrl-CS"/>
        </w:rPr>
      </w:pPr>
    </w:p>
    <w:p w:rsidR="00745AAF" w:rsidRPr="003C5318" w:rsidRDefault="0025069F" w:rsidP="00501FD8">
      <w:pPr>
        <w:rPr>
          <w:lang w:val="sr-Cyrl-CS"/>
        </w:rPr>
      </w:pPr>
      <w:r>
        <w:rPr>
          <w:lang w:val="sr-Cyrl-CS"/>
        </w:rPr>
        <w:t>Ljiljana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Miletić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Živković</w:t>
      </w:r>
      <w:r w:rsidR="00501FD8">
        <w:tab/>
      </w:r>
      <w:r w:rsidR="00501FD8">
        <w:tab/>
      </w:r>
      <w:r w:rsidR="00501FD8">
        <w:tab/>
      </w:r>
      <w:r w:rsidR="00501FD8">
        <w:tab/>
      </w:r>
      <w:r w:rsidR="00501FD8">
        <w:tab/>
      </w:r>
      <w:r>
        <w:tab/>
      </w:r>
      <w:r>
        <w:rPr>
          <w:lang w:val="sr-Cyrl-CS"/>
        </w:rPr>
        <w:t>Petar</w:t>
      </w:r>
      <w:r w:rsidR="00745AAF" w:rsidRPr="003C531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745AAF" w:rsidRPr="003C5318" w:rsidSect="00BE4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17"/>
    <w:rsid w:val="00004E89"/>
    <w:rsid w:val="00021762"/>
    <w:rsid w:val="000324DE"/>
    <w:rsid w:val="00047E93"/>
    <w:rsid w:val="000723FB"/>
    <w:rsid w:val="000E165A"/>
    <w:rsid w:val="000F0CC7"/>
    <w:rsid w:val="00103242"/>
    <w:rsid w:val="00140970"/>
    <w:rsid w:val="00161D6F"/>
    <w:rsid w:val="001646FC"/>
    <w:rsid w:val="00185E17"/>
    <w:rsid w:val="001D0FF5"/>
    <w:rsid w:val="001F4062"/>
    <w:rsid w:val="001F723B"/>
    <w:rsid w:val="002041FE"/>
    <w:rsid w:val="00216DE3"/>
    <w:rsid w:val="00217674"/>
    <w:rsid w:val="00226132"/>
    <w:rsid w:val="00226DC6"/>
    <w:rsid w:val="0023770F"/>
    <w:rsid w:val="002424B3"/>
    <w:rsid w:val="0025069F"/>
    <w:rsid w:val="00251CBE"/>
    <w:rsid w:val="00266072"/>
    <w:rsid w:val="00274568"/>
    <w:rsid w:val="00275CDC"/>
    <w:rsid w:val="00290800"/>
    <w:rsid w:val="002B2DA0"/>
    <w:rsid w:val="002C7BB8"/>
    <w:rsid w:val="002D23D1"/>
    <w:rsid w:val="002D4E55"/>
    <w:rsid w:val="00382122"/>
    <w:rsid w:val="003A10C7"/>
    <w:rsid w:val="003A1D63"/>
    <w:rsid w:val="003C5318"/>
    <w:rsid w:val="003D5A16"/>
    <w:rsid w:val="003E4B98"/>
    <w:rsid w:val="00406A94"/>
    <w:rsid w:val="004550B4"/>
    <w:rsid w:val="00474F91"/>
    <w:rsid w:val="004959CD"/>
    <w:rsid w:val="004B536D"/>
    <w:rsid w:val="004D45D0"/>
    <w:rsid w:val="004E72E4"/>
    <w:rsid w:val="004F1357"/>
    <w:rsid w:val="00501FD8"/>
    <w:rsid w:val="00531DEA"/>
    <w:rsid w:val="00584A82"/>
    <w:rsid w:val="00586B55"/>
    <w:rsid w:val="005A264A"/>
    <w:rsid w:val="005B0F95"/>
    <w:rsid w:val="005B4768"/>
    <w:rsid w:val="005C00B9"/>
    <w:rsid w:val="005C1356"/>
    <w:rsid w:val="005C67D3"/>
    <w:rsid w:val="005E17CC"/>
    <w:rsid w:val="005F5DFC"/>
    <w:rsid w:val="00615929"/>
    <w:rsid w:val="00626FA1"/>
    <w:rsid w:val="00647505"/>
    <w:rsid w:val="00662D09"/>
    <w:rsid w:val="006679D3"/>
    <w:rsid w:val="00670A66"/>
    <w:rsid w:val="006C6934"/>
    <w:rsid w:val="006F418A"/>
    <w:rsid w:val="0072023F"/>
    <w:rsid w:val="007257D4"/>
    <w:rsid w:val="00745AAF"/>
    <w:rsid w:val="0078329D"/>
    <w:rsid w:val="007A56BF"/>
    <w:rsid w:val="00821512"/>
    <w:rsid w:val="00844DD5"/>
    <w:rsid w:val="00845E37"/>
    <w:rsid w:val="008930B4"/>
    <w:rsid w:val="008B0CE5"/>
    <w:rsid w:val="008B3DE4"/>
    <w:rsid w:val="008C1E4B"/>
    <w:rsid w:val="008C3E4A"/>
    <w:rsid w:val="008D3CB7"/>
    <w:rsid w:val="008F7BB7"/>
    <w:rsid w:val="00931FD1"/>
    <w:rsid w:val="009468DC"/>
    <w:rsid w:val="0094787C"/>
    <w:rsid w:val="00967CB6"/>
    <w:rsid w:val="009800E3"/>
    <w:rsid w:val="009C500B"/>
    <w:rsid w:val="009D5D89"/>
    <w:rsid w:val="009E3A86"/>
    <w:rsid w:val="00A01907"/>
    <w:rsid w:val="00A4433E"/>
    <w:rsid w:val="00A55052"/>
    <w:rsid w:val="00A574FF"/>
    <w:rsid w:val="00A6383D"/>
    <w:rsid w:val="00B20E24"/>
    <w:rsid w:val="00B24C78"/>
    <w:rsid w:val="00B50A9C"/>
    <w:rsid w:val="00B524BC"/>
    <w:rsid w:val="00BB1D68"/>
    <w:rsid w:val="00BD15C2"/>
    <w:rsid w:val="00BD61BA"/>
    <w:rsid w:val="00BE47E8"/>
    <w:rsid w:val="00BF75EE"/>
    <w:rsid w:val="00C055D4"/>
    <w:rsid w:val="00C06E32"/>
    <w:rsid w:val="00C1364A"/>
    <w:rsid w:val="00C32134"/>
    <w:rsid w:val="00C41126"/>
    <w:rsid w:val="00C52BEA"/>
    <w:rsid w:val="00C65F12"/>
    <w:rsid w:val="00C939B8"/>
    <w:rsid w:val="00CA4F2C"/>
    <w:rsid w:val="00CB7AA7"/>
    <w:rsid w:val="00CE098D"/>
    <w:rsid w:val="00CF5512"/>
    <w:rsid w:val="00D33654"/>
    <w:rsid w:val="00D40703"/>
    <w:rsid w:val="00D4379D"/>
    <w:rsid w:val="00D53214"/>
    <w:rsid w:val="00D7346E"/>
    <w:rsid w:val="00DA1C26"/>
    <w:rsid w:val="00DA594B"/>
    <w:rsid w:val="00DB198C"/>
    <w:rsid w:val="00DB7023"/>
    <w:rsid w:val="00DC1851"/>
    <w:rsid w:val="00DD08A5"/>
    <w:rsid w:val="00DE4C6D"/>
    <w:rsid w:val="00E43BC0"/>
    <w:rsid w:val="00E46D73"/>
    <w:rsid w:val="00E82D3B"/>
    <w:rsid w:val="00EC222B"/>
    <w:rsid w:val="00EC515D"/>
    <w:rsid w:val="00ED31D8"/>
    <w:rsid w:val="00ED3785"/>
    <w:rsid w:val="00ED4B4A"/>
    <w:rsid w:val="00EF25E6"/>
    <w:rsid w:val="00EF5F6A"/>
    <w:rsid w:val="00F258AA"/>
    <w:rsid w:val="00F30A5A"/>
    <w:rsid w:val="00F5289E"/>
    <w:rsid w:val="00F60E03"/>
    <w:rsid w:val="00F84BD8"/>
    <w:rsid w:val="00FB65B6"/>
    <w:rsid w:val="00FC5FC9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934"/>
    <w:pPr>
      <w:ind w:left="720"/>
      <w:contextualSpacing/>
    </w:pPr>
  </w:style>
  <w:style w:type="paragraph" w:styleId="NoSpacing">
    <w:name w:val="No Spacing"/>
    <w:uiPriority w:val="1"/>
    <w:qFormat/>
    <w:rsid w:val="00266072"/>
    <w:pPr>
      <w:spacing w:after="0" w:line="240" w:lineRule="auto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F84BD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F84BD8"/>
    <w:pPr>
      <w:widowControl w:val="0"/>
      <w:autoSpaceDE w:val="0"/>
      <w:autoSpaceDN w:val="0"/>
      <w:adjustRightInd w:val="0"/>
      <w:spacing w:line="283" w:lineRule="exact"/>
      <w:ind w:firstLine="902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84BD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"/>
    <w:uiPriority w:val="99"/>
    <w:rsid w:val="00DB198C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DB198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934"/>
    <w:pPr>
      <w:ind w:left="720"/>
      <w:contextualSpacing/>
    </w:pPr>
  </w:style>
  <w:style w:type="paragraph" w:styleId="NoSpacing">
    <w:name w:val="No Spacing"/>
    <w:uiPriority w:val="1"/>
    <w:qFormat/>
    <w:rsid w:val="00266072"/>
    <w:pPr>
      <w:spacing w:after="0" w:line="240" w:lineRule="auto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F84BD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F84BD8"/>
    <w:pPr>
      <w:widowControl w:val="0"/>
      <w:autoSpaceDE w:val="0"/>
      <w:autoSpaceDN w:val="0"/>
      <w:adjustRightInd w:val="0"/>
      <w:spacing w:line="283" w:lineRule="exact"/>
      <w:ind w:firstLine="902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84BD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"/>
    <w:uiPriority w:val="99"/>
    <w:rsid w:val="00DB198C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DB198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Milena Kuc</cp:lastModifiedBy>
  <cp:revision>2</cp:revision>
  <dcterms:created xsi:type="dcterms:W3CDTF">2015-02-06T06:37:00Z</dcterms:created>
  <dcterms:modified xsi:type="dcterms:W3CDTF">2015-02-06T06:37:00Z</dcterms:modified>
</cp:coreProperties>
</file>